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92" w:rsidRPr="00300277" w:rsidRDefault="00542992" w:rsidP="00FE0EE6">
      <w:pPr>
        <w:jc w:val="center"/>
        <w:rPr>
          <w:sz w:val="32"/>
          <w:szCs w:val="32"/>
        </w:rPr>
      </w:pPr>
      <w:r w:rsidRPr="00300277">
        <w:rPr>
          <w:rFonts w:hint="eastAsia"/>
          <w:sz w:val="32"/>
          <w:szCs w:val="32"/>
        </w:rPr>
        <w:t>基于加权统计探究高职就业的影响因素</w:t>
      </w:r>
    </w:p>
    <w:p w:rsidR="00542992" w:rsidRPr="00300277" w:rsidRDefault="00542992" w:rsidP="00FE0EE6">
      <w:pPr>
        <w:jc w:val="center"/>
        <w:rPr>
          <w:szCs w:val="21"/>
        </w:rPr>
      </w:pPr>
      <w:r w:rsidRPr="00300277">
        <w:rPr>
          <w:rFonts w:hint="eastAsia"/>
          <w:szCs w:val="21"/>
        </w:rPr>
        <w:t>郭建勤</w:t>
      </w:r>
    </w:p>
    <w:p w:rsidR="00542992" w:rsidRPr="00300277" w:rsidRDefault="00542992" w:rsidP="00DB3978">
      <w:pPr>
        <w:ind w:firstLine="420"/>
        <w:rPr>
          <w:szCs w:val="21"/>
        </w:rPr>
      </w:pPr>
      <w:r w:rsidRPr="00300277">
        <w:rPr>
          <w:rFonts w:hint="eastAsia"/>
          <w:szCs w:val="21"/>
        </w:rPr>
        <w:t>摘要：针对现阶段高职院校就业状况，提出了专业建设中影响就业的五种因素，并采用了加权统计算法对这五种影响因素改革的迫切性进行了分析。本文采用加权统计算法进行分析更加科学准确，为各高职院校</w:t>
      </w:r>
      <w:r>
        <w:rPr>
          <w:rFonts w:hint="eastAsia"/>
          <w:szCs w:val="21"/>
        </w:rPr>
        <w:t>分析就业状况、</w:t>
      </w:r>
      <w:r w:rsidRPr="00300277">
        <w:rPr>
          <w:rFonts w:hint="eastAsia"/>
          <w:szCs w:val="21"/>
        </w:rPr>
        <w:t>提高就业质量提供了有效的依据，值得推广。</w:t>
      </w:r>
    </w:p>
    <w:p w:rsidR="00542992" w:rsidRDefault="00542992" w:rsidP="004F7158">
      <w:pPr>
        <w:ind w:firstLine="420"/>
        <w:rPr>
          <w:sz w:val="18"/>
          <w:szCs w:val="18"/>
        </w:rPr>
      </w:pPr>
      <w:r w:rsidRPr="00300277">
        <w:rPr>
          <w:rFonts w:hint="eastAsia"/>
          <w:szCs w:val="21"/>
        </w:rPr>
        <w:t>关键词：加权统计</w:t>
      </w:r>
      <w:r>
        <w:rPr>
          <w:rFonts w:hint="eastAsia"/>
          <w:szCs w:val="21"/>
        </w:rPr>
        <w:t>，</w:t>
      </w:r>
      <w:r w:rsidRPr="00300277">
        <w:rPr>
          <w:rFonts w:hint="eastAsia"/>
          <w:szCs w:val="21"/>
        </w:rPr>
        <w:t>高职院校</w:t>
      </w:r>
      <w:r>
        <w:rPr>
          <w:rFonts w:hint="eastAsia"/>
          <w:szCs w:val="21"/>
        </w:rPr>
        <w:t>，</w:t>
      </w:r>
      <w:r w:rsidRPr="00300277">
        <w:rPr>
          <w:rFonts w:hint="eastAsia"/>
          <w:szCs w:val="21"/>
        </w:rPr>
        <w:t>就业状况</w:t>
      </w:r>
      <w:r>
        <w:rPr>
          <w:rFonts w:hint="eastAsia"/>
          <w:szCs w:val="21"/>
        </w:rPr>
        <w:t>，</w:t>
      </w:r>
      <w:r w:rsidRPr="00300277">
        <w:rPr>
          <w:rFonts w:hint="eastAsia"/>
          <w:szCs w:val="21"/>
        </w:rPr>
        <w:t>专业建设</w:t>
      </w:r>
      <w:r>
        <w:rPr>
          <w:rFonts w:hint="eastAsia"/>
          <w:szCs w:val="21"/>
        </w:rPr>
        <w:t>，</w:t>
      </w:r>
      <w:r w:rsidRPr="00300277">
        <w:rPr>
          <w:szCs w:val="21"/>
        </w:rPr>
        <w:t xml:space="preserve"> </w:t>
      </w:r>
      <w:r w:rsidRPr="00300277">
        <w:rPr>
          <w:rFonts w:hint="eastAsia"/>
          <w:szCs w:val="21"/>
        </w:rPr>
        <w:t>影响因素</w:t>
      </w:r>
    </w:p>
    <w:p w:rsidR="00542992" w:rsidRPr="004F7158" w:rsidRDefault="00542992" w:rsidP="004F7158">
      <w:pPr>
        <w:ind w:firstLine="420"/>
        <w:rPr>
          <w:sz w:val="18"/>
          <w:szCs w:val="18"/>
        </w:rPr>
      </w:pPr>
      <w:r w:rsidRPr="00D0256D">
        <w:rPr>
          <w:rFonts w:hint="eastAsia"/>
          <w:szCs w:val="21"/>
        </w:rPr>
        <w:t>［基金项目］山东省职业教育与成人教育“十二五”规划</w:t>
      </w:r>
      <w:r w:rsidRPr="00D0256D">
        <w:rPr>
          <w:szCs w:val="21"/>
        </w:rPr>
        <w:t>2013</w:t>
      </w:r>
      <w:r w:rsidRPr="00D0256D">
        <w:rPr>
          <w:rFonts w:hint="eastAsia"/>
          <w:szCs w:val="21"/>
        </w:rPr>
        <w:t>年度立项课题《高职院校就业状况调查研究》</w:t>
      </w:r>
      <w:r w:rsidRPr="00D0256D">
        <w:rPr>
          <w:szCs w:val="21"/>
        </w:rPr>
        <w:t xml:space="preserve">   </w:t>
      </w:r>
      <w:r w:rsidRPr="00D0256D">
        <w:rPr>
          <w:rFonts w:hint="eastAsia"/>
          <w:szCs w:val="21"/>
        </w:rPr>
        <w:t>编号：</w:t>
      </w:r>
      <w:r w:rsidRPr="00D0256D">
        <w:rPr>
          <w:szCs w:val="21"/>
        </w:rPr>
        <w:t>2013zcj028</w:t>
      </w:r>
    </w:p>
    <w:p w:rsidR="00542992" w:rsidRPr="00300277" w:rsidRDefault="00542992" w:rsidP="0081606A">
      <w:pPr>
        <w:ind w:firstLineChars="200" w:firstLine="31680"/>
        <w:rPr>
          <w:szCs w:val="21"/>
        </w:rPr>
      </w:pPr>
      <w:r w:rsidRPr="00300277">
        <w:rPr>
          <w:szCs w:val="21"/>
        </w:rPr>
        <w:t>[</w:t>
      </w:r>
      <w:r w:rsidRPr="00300277">
        <w:rPr>
          <w:rFonts w:hint="eastAsia"/>
          <w:szCs w:val="21"/>
        </w:rPr>
        <w:t>中图分类号</w:t>
      </w:r>
      <w:r w:rsidRPr="00300277">
        <w:rPr>
          <w:szCs w:val="21"/>
        </w:rPr>
        <w:t>] G718.5  [</w:t>
      </w:r>
      <w:r w:rsidRPr="00300277">
        <w:rPr>
          <w:rFonts w:hint="eastAsia"/>
          <w:szCs w:val="21"/>
        </w:rPr>
        <w:t>文献标识码</w:t>
      </w:r>
      <w:r w:rsidRPr="00300277">
        <w:rPr>
          <w:szCs w:val="21"/>
        </w:rPr>
        <w:t>] A</w:t>
      </w:r>
    </w:p>
    <w:p w:rsidR="00542992" w:rsidRPr="00300277" w:rsidRDefault="00542992" w:rsidP="0081606A">
      <w:pPr>
        <w:ind w:firstLineChars="200" w:firstLine="31680"/>
        <w:rPr>
          <w:szCs w:val="21"/>
        </w:rPr>
      </w:pPr>
      <w:bookmarkStart w:id="0" w:name="_GoBack"/>
      <w:bookmarkEnd w:id="0"/>
      <w:r w:rsidRPr="0057765E">
        <w:rPr>
          <w:sz w:val="18"/>
          <w:szCs w:val="18"/>
        </w:rPr>
        <w:t xml:space="preserve">    </w:t>
      </w:r>
      <w:r w:rsidRPr="00300277">
        <w:rPr>
          <w:rFonts w:hint="eastAsia"/>
          <w:szCs w:val="21"/>
        </w:rPr>
        <w:t>一、引言</w:t>
      </w:r>
    </w:p>
    <w:p w:rsidR="00542992" w:rsidRPr="00300277" w:rsidRDefault="00542992" w:rsidP="0081606A">
      <w:pPr>
        <w:ind w:firstLineChars="200" w:firstLine="31680"/>
        <w:rPr>
          <w:szCs w:val="21"/>
        </w:rPr>
      </w:pPr>
      <w:r w:rsidRPr="00300277">
        <w:rPr>
          <w:rFonts w:hint="eastAsia"/>
          <w:szCs w:val="21"/>
        </w:rPr>
        <w:t>高职院校的就业状况是衡量人才培养质量的一个重要指标。科学准确地分析影响就业状况的因素并加以解决，是提高就业质量的前提与保障。因此本文提出了采用加权统计算法对专业建设中存在的影响就业的五种因素改革的迫切性进行了数据分析。加权统计算法的应用、专业建设中五种影响因素的提出，为高职院校</w:t>
      </w:r>
      <w:r>
        <w:rPr>
          <w:rFonts w:hint="eastAsia"/>
          <w:szCs w:val="21"/>
        </w:rPr>
        <w:t>分析就业状况、</w:t>
      </w:r>
      <w:r w:rsidRPr="00300277">
        <w:rPr>
          <w:rFonts w:hint="eastAsia"/>
          <w:szCs w:val="21"/>
        </w:rPr>
        <w:t>提高就业质量提供了有效依据。</w:t>
      </w:r>
    </w:p>
    <w:p w:rsidR="00542992" w:rsidRPr="00300277" w:rsidRDefault="00542992" w:rsidP="0081606A">
      <w:pPr>
        <w:ind w:firstLineChars="200" w:firstLine="31680"/>
        <w:rPr>
          <w:szCs w:val="21"/>
        </w:rPr>
      </w:pPr>
      <w:r>
        <w:rPr>
          <w:rFonts w:hint="eastAsia"/>
          <w:szCs w:val="21"/>
        </w:rPr>
        <w:t>二、</w:t>
      </w:r>
      <w:r w:rsidRPr="00300277">
        <w:rPr>
          <w:rFonts w:hint="eastAsia"/>
          <w:szCs w:val="21"/>
        </w:rPr>
        <w:t>专业建设中影响就业的因素分析</w:t>
      </w:r>
    </w:p>
    <w:p w:rsidR="00542992" w:rsidRPr="00300277" w:rsidRDefault="00542992" w:rsidP="0081606A">
      <w:pPr>
        <w:ind w:firstLineChars="200" w:firstLine="31680"/>
        <w:rPr>
          <w:szCs w:val="21"/>
        </w:rPr>
      </w:pPr>
      <w:r w:rsidRPr="00300277">
        <w:rPr>
          <w:rFonts w:hint="eastAsia"/>
          <w:szCs w:val="21"/>
        </w:rPr>
        <w:t>通过大量调研，总结出现阶段影响就业的因素主要体现在以下几个方面：</w:t>
      </w:r>
    </w:p>
    <w:p w:rsidR="00542992" w:rsidRPr="00300277" w:rsidRDefault="00542992" w:rsidP="0081606A">
      <w:pPr>
        <w:ind w:firstLineChars="200" w:firstLine="31680"/>
        <w:rPr>
          <w:szCs w:val="21"/>
        </w:rPr>
      </w:pPr>
      <w:r w:rsidRPr="00300277">
        <w:rPr>
          <w:rFonts w:hint="eastAsia"/>
          <w:szCs w:val="21"/>
        </w:rPr>
        <w:t>（一）长期有效的毕业生就业质量跟踪评价机制不健全</w:t>
      </w:r>
    </w:p>
    <w:p w:rsidR="00542992" w:rsidRPr="00300277" w:rsidRDefault="00542992" w:rsidP="0081606A">
      <w:pPr>
        <w:ind w:firstLineChars="200" w:firstLine="31680"/>
        <w:rPr>
          <w:szCs w:val="21"/>
        </w:rPr>
      </w:pPr>
      <w:r w:rsidRPr="00300277">
        <w:rPr>
          <w:rFonts w:hint="eastAsia"/>
          <w:szCs w:val="21"/>
        </w:rPr>
        <w:t>目前很多高职学院没有建立毕业生本人、学校、用人单位等对就业质量的长期跟踪评价，只是在需要时针对少数毕业生做简单调研，对调查数据未能进行严肃系统地分析，导致学院无法实时跟踪并整体把握就业质量，也就无法对当前的教育产生有效的反作用</w:t>
      </w:r>
      <w:r w:rsidRPr="004F7158">
        <w:rPr>
          <w:rFonts w:hint="eastAsia"/>
          <w:szCs w:val="21"/>
          <w:vertAlign w:val="superscript"/>
        </w:rPr>
        <w:t>［</w:t>
      </w:r>
      <w:r w:rsidRPr="004F7158">
        <w:rPr>
          <w:szCs w:val="21"/>
          <w:vertAlign w:val="superscript"/>
        </w:rPr>
        <w:t>1</w:t>
      </w:r>
      <w:r w:rsidRPr="004F7158">
        <w:rPr>
          <w:rFonts w:hint="eastAsia"/>
          <w:szCs w:val="21"/>
          <w:vertAlign w:val="superscript"/>
        </w:rPr>
        <w:t>］</w:t>
      </w:r>
      <w:r w:rsidRPr="00300277">
        <w:rPr>
          <w:rFonts w:hint="eastAsia"/>
          <w:szCs w:val="21"/>
        </w:rPr>
        <w:t>。</w:t>
      </w:r>
    </w:p>
    <w:p w:rsidR="00542992" w:rsidRPr="00300277" w:rsidRDefault="00542992" w:rsidP="0081606A">
      <w:pPr>
        <w:ind w:firstLineChars="200" w:firstLine="31680"/>
        <w:rPr>
          <w:szCs w:val="21"/>
        </w:rPr>
      </w:pPr>
      <w:r w:rsidRPr="00300277">
        <w:rPr>
          <w:rFonts w:hint="eastAsia"/>
          <w:szCs w:val="21"/>
        </w:rPr>
        <w:t>（二）文理学生并班，培养方向不明确，就业对口率低</w:t>
      </w:r>
    </w:p>
    <w:p w:rsidR="00542992" w:rsidRPr="00300277" w:rsidRDefault="00542992" w:rsidP="0081606A">
      <w:pPr>
        <w:ind w:firstLineChars="200" w:firstLine="31680"/>
        <w:rPr>
          <w:szCs w:val="21"/>
        </w:rPr>
      </w:pPr>
      <w:r w:rsidRPr="00300277">
        <w:rPr>
          <w:rFonts w:hint="eastAsia"/>
          <w:szCs w:val="21"/>
        </w:rPr>
        <w:t>近几年，一些理工科为主的院校为吸引文科生进而扩大生源，，就在部分专业中实施文理兼收且并班。此举可能会暂时解决部分生源问题，但由于两类学生的基础不一样，使得在人才培养模式及课程设置方面会出现很大的障碍。如果入学一开始就并班很难顾全两类学生，使一些学生特别是文科生跟不上学习进度，进而加重了厌学及旷课现象，毕业时这部分学生的对口就业状况极其不理想。</w:t>
      </w:r>
    </w:p>
    <w:p w:rsidR="00542992" w:rsidRPr="00300277" w:rsidRDefault="00542992" w:rsidP="0081606A">
      <w:pPr>
        <w:ind w:firstLineChars="200" w:firstLine="31680"/>
        <w:rPr>
          <w:szCs w:val="21"/>
        </w:rPr>
      </w:pPr>
      <w:r w:rsidRPr="00300277">
        <w:rPr>
          <w:rFonts w:hint="eastAsia"/>
          <w:szCs w:val="21"/>
        </w:rPr>
        <w:t>（三）新兴专业设置不合理，随波逐流，办学失去特色</w:t>
      </w:r>
      <w:r w:rsidRPr="004F7158">
        <w:rPr>
          <w:rFonts w:hint="eastAsia"/>
          <w:szCs w:val="21"/>
          <w:vertAlign w:val="superscript"/>
        </w:rPr>
        <w:t>［</w:t>
      </w:r>
      <w:r w:rsidRPr="004F7158">
        <w:rPr>
          <w:szCs w:val="21"/>
          <w:vertAlign w:val="superscript"/>
        </w:rPr>
        <w:t>2</w:t>
      </w:r>
      <w:r w:rsidRPr="004F7158">
        <w:rPr>
          <w:rFonts w:hint="eastAsia"/>
          <w:szCs w:val="21"/>
          <w:vertAlign w:val="superscript"/>
        </w:rPr>
        <w:t>］</w:t>
      </w:r>
      <w:r w:rsidRPr="00300277">
        <w:rPr>
          <w:rFonts w:hint="eastAsia"/>
          <w:szCs w:val="21"/>
        </w:rPr>
        <w:t>，就业形式不容乐观</w:t>
      </w:r>
    </w:p>
    <w:p w:rsidR="00542992" w:rsidRPr="00300277" w:rsidRDefault="00542992" w:rsidP="0081606A">
      <w:pPr>
        <w:ind w:firstLineChars="200" w:firstLine="31680"/>
        <w:rPr>
          <w:szCs w:val="21"/>
        </w:rPr>
      </w:pPr>
      <w:r w:rsidRPr="00300277">
        <w:rPr>
          <w:rFonts w:hint="eastAsia"/>
          <w:szCs w:val="21"/>
        </w:rPr>
        <w:t>现在一些院校在新上专业时不进行全面深入的可行性论证，不考虑教学硬件和师资力量是否满足，也不管是否属于本院校的特色，只要发现哪个专业近期招生及就业形势好，就先开设该专业并招生</w:t>
      </w:r>
      <w:r w:rsidRPr="004F7158">
        <w:rPr>
          <w:rFonts w:hint="eastAsia"/>
          <w:szCs w:val="21"/>
          <w:vertAlign w:val="superscript"/>
        </w:rPr>
        <w:t>［</w:t>
      </w:r>
      <w:r w:rsidRPr="004F7158">
        <w:rPr>
          <w:szCs w:val="21"/>
          <w:vertAlign w:val="superscript"/>
        </w:rPr>
        <w:t>2</w:t>
      </w:r>
      <w:r w:rsidRPr="004F7158">
        <w:rPr>
          <w:rFonts w:hint="eastAsia"/>
          <w:szCs w:val="21"/>
          <w:vertAlign w:val="superscript"/>
        </w:rPr>
        <w:t>］</w:t>
      </w:r>
      <w:r w:rsidRPr="00300277">
        <w:rPr>
          <w:rFonts w:hint="eastAsia"/>
          <w:szCs w:val="21"/>
        </w:rPr>
        <w:t>。结果学生在校学习效果很差，就业时根本没有因为是新上专业学生而获取任何优势。</w:t>
      </w:r>
    </w:p>
    <w:p w:rsidR="00542992" w:rsidRPr="00300277" w:rsidRDefault="00542992" w:rsidP="0081606A">
      <w:pPr>
        <w:ind w:firstLineChars="200" w:firstLine="31680"/>
        <w:rPr>
          <w:szCs w:val="21"/>
        </w:rPr>
      </w:pPr>
      <w:r w:rsidRPr="00300277">
        <w:rPr>
          <w:rFonts w:hint="eastAsia"/>
          <w:szCs w:val="21"/>
        </w:rPr>
        <w:t>另外，现在的新兴专业好多都是复合型专业，比如物联网技术专业、移动互联技术应用、三网融合等，都是学科交叉专业，单靠一个层面上的知识很难搞透。然而一些学院却将这类专业只由一个系来负责管理与实施，导致这些专业的教学不全面，在某些点上甚至还会出现断层。这些专业学生在毕业后因为知识面的极大缺口，很难满足企业的要求，就业形式不容乐观。</w:t>
      </w:r>
    </w:p>
    <w:p w:rsidR="00542992" w:rsidRPr="00300277" w:rsidRDefault="00542992" w:rsidP="0081606A">
      <w:pPr>
        <w:ind w:firstLineChars="200" w:firstLine="31680"/>
        <w:rPr>
          <w:szCs w:val="21"/>
        </w:rPr>
      </w:pPr>
      <w:r w:rsidRPr="00300277">
        <w:rPr>
          <w:rFonts w:hint="eastAsia"/>
          <w:szCs w:val="21"/>
        </w:rPr>
        <w:t>（四）学院对各专业发展把握不全面，致使专业间发展不平衡，就业供求不均衡</w:t>
      </w:r>
    </w:p>
    <w:p w:rsidR="00542992" w:rsidRPr="00300277" w:rsidRDefault="00542992" w:rsidP="0081606A">
      <w:pPr>
        <w:ind w:firstLineChars="200" w:firstLine="31680"/>
        <w:rPr>
          <w:szCs w:val="21"/>
        </w:rPr>
      </w:pPr>
      <w:r w:rsidRPr="00300277">
        <w:rPr>
          <w:rFonts w:hint="eastAsia"/>
          <w:szCs w:val="21"/>
        </w:rPr>
        <w:t>一些院校在专业建设的过程中，把过多的资金、师资培训机会、招生规模的设置等倾斜于某一个专业，而忽视了其他专业的建设，使得各专业间的发展极其不平衡。如此下去，就使得原本规模和实力较强的专业更强，而原本较弱的专业更弱。在招生过程中，弱势专业的招生数量会出现下滑趋势，而强势专业的招生数量不断增多。导致强势专业的毕业生过剩，就业竞争力激烈，而一些弱势专业的毕业生却供不应求</w:t>
      </w:r>
      <w:r w:rsidRPr="004F7158">
        <w:rPr>
          <w:rFonts w:hint="eastAsia"/>
          <w:szCs w:val="21"/>
          <w:vertAlign w:val="superscript"/>
        </w:rPr>
        <w:t>［</w:t>
      </w:r>
      <w:r w:rsidRPr="004F7158">
        <w:rPr>
          <w:szCs w:val="21"/>
          <w:vertAlign w:val="superscript"/>
        </w:rPr>
        <w:t>3</w:t>
      </w:r>
      <w:r w:rsidRPr="004F7158">
        <w:rPr>
          <w:rFonts w:hint="eastAsia"/>
          <w:szCs w:val="21"/>
          <w:vertAlign w:val="superscript"/>
        </w:rPr>
        <w:t>］</w:t>
      </w:r>
      <w:r w:rsidRPr="00300277">
        <w:rPr>
          <w:rFonts w:hint="eastAsia"/>
          <w:szCs w:val="21"/>
        </w:rPr>
        <w:t>。</w:t>
      </w:r>
    </w:p>
    <w:p w:rsidR="00542992" w:rsidRPr="00300277" w:rsidRDefault="00542992" w:rsidP="0081606A">
      <w:pPr>
        <w:ind w:firstLineChars="200" w:firstLine="31680"/>
        <w:rPr>
          <w:szCs w:val="21"/>
        </w:rPr>
      </w:pPr>
      <w:r w:rsidRPr="00300277">
        <w:rPr>
          <w:rFonts w:hint="eastAsia"/>
          <w:szCs w:val="21"/>
        </w:rPr>
        <w:t>（五）课程设置过分强调专业性及针对性强的课程，忽视了其他课程的建设，就业质量差</w:t>
      </w:r>
    </w:p>
    <w:p w:rsidR="00542992" w:rsidRPr="00300277" w:rsidRDefault="00542992" w:rsidP="0081606A">
      <w:pPr>
        <w:ind w:firstLineChars="200" w:firstLine="31680"/>
        <w:rPr>
          <w:szCs w:val="21"/>
        </w:rPr>
      </w:pPr>
      <w:r w:rsidRPr="00300277">
        <w:rPr>
          <w:rFonts w:hint="eastAsia"/>
          <w:szCs w:val="21"/>
        </w:rPr>
        <w:t>好多院校在做专业课程设置时，过多强调针对性强的专业课，这些课程不仅课时多而且也是课改重点，忽视了像企业文化、创新创业等课程。有些学校即使开设了企业文化课程，也只是作为选修课来实施，授课教师也是非专业的，好多是照本宣科</w:t>
      </w:r>
      <w:r w:rsidRPr="004F7158">
        <w:rPr>
          <w:szCs w:val="21"/>
          <w:vertAlign w:val="superscript"/>
        </w:rPr>
        <w:t>[4]</w:t>
      </w:r>
      <w:r w:rsidRPr="00300277">
        <w:rPr>
          <w:rFonts w:hint="eastAsia"/>
          <w:szCs w:val="21"/>
        </w:rPr>
        <w:t>。开设的创新创业课程也只是面向少数学生，大多数学生没有机会</w:t>
      </w:r>
      <w:r w:rsidRPr="004F7158">
        <w:rPr>
          <w:szCs w:val="21"/>
          <w:vertAlign w:val="superscript"/>
        </w:rPr>
        <w:t>[5]</w:t>
      </w:r>
      <w:r w:rsidRPr="00300277">
        <w:rPr>
          <w:rFonts w:hint="eastAsia"/>
          <w:szCs w:val="21"/>
        </w:rPr>
        <w:t>。这样做会导致：</w:t>
      </w:r>
      <w:r w:rsidRPr="00300277">
        <w:rPr>
          <w:szCs w:val="21"/>
        </w:rPr>
        <w:t>1.</w:t>
      </w:r>
      <w:r w:rsidRPr="00300277">
        <w:rPr>
          <w:rFonts w:hint="eastAsia"/>
          <w:szCs w:val="21"/>
        </w:rPr>
        <w:t>学生因为天天学习专业性强的课程，产生了枯燥乏味感及厌学情绪，使他们因为专业知识不扎实而毕业后无法胜任本专任的工作；</w:t>
      </w:r>
      <w:r w:rsidRPr="00300277">
        <w:rPr>
          <w:szCs w:val="21"/>
        </w:rPr>
        <w:t>2.</w:t>
      </w:r>
      <w:r w:rsidRPr="00300277">
        <w:rPr>
          <w:rFonts w:hint="eastAsia"/>
          <w:szCs w:val="21"/>
        </w:rPr>
        <w:t>因为缺少企业文化课程的学习，使学生在就业时不适应或不懂企业的一些文化，会出现不能实现学习与就业零对接、出现纠纷时不会维权而处于被动地位、跳槽频繁等状况；</w:t>
      </w:r>
      <w:r w:rsidRPr="00300277">
        <w:rPr>
          <w:szCs w:val="21"/>
        </w:rPr>
        <w:t>3.</w:t>
      </w:r>
      <w:r w:rsidRPr="00300277">
        <w:rPr>
          <w:rFonts w:hint="eastAsia"/>
          <w:szCs w:val="21"/>
        </w:rPr>
        <w:t>学生因为没有创新创业意识，就业后出现竞争力弱、收入较低等状况。</w:t>
      </w:r>
    </w:p>
    <w:p w:rsidR="00542992" w:rsidRPr="00300277" w:rsidRDefault="00542992" w:rsidP="0081606A">
      <w:pPr>
        <w:ind w:firstLineChars="200" w:firstLine="31680"/>
        <w:rPr>
          <w:szCs w:val="21"/>
        </w:rPr>
      </w:pPr>
      <w:r>
        <w:rPr>
          <w:rFonts w:hint="eastAsia"/>
          <w:szCs w:val="21"/>
        </w:rPr>
        <w:t>三、</w:t>
      </w:r>
      <w:r w:rsidRPr="00300277">
        <w:rPr>
          <w:rFonts w:hint="eastAsia"/>
          <w:szCs w:val="21"/>
        </w:rPr>
        <w:t>采用加权统计算法分析调查结果</w:t>
      </w:r>
    </w:p>
    <w:p w:rsidR="00542992" w:rsidRPr="00300277" w:rsidRDefault="00542992" w:rsidP="0081606A">
      <w:pPr>
        <w:ind w:firstLineChars="200" w:firstLine="31680"/>
        <w:rPr>
          <w:szCs w:val="21"/>
        </w:rPr>
      </w:pPr>
      <w:r w:rsidRPr="00300277">
        <w:rPr>
          <w:rFonts w:hint="eastAsia"/>
          <w:szCs w:val="21"/>
        </w:rPr>
        <w:t>（一）调查表的发放与统计</w:t>
      </w:r>
    </w:p>
    <w:p w:rsidR="00542992" w:rsidRPr="00300277" w:rsidRDefault="00542992" w:rsidP="0081606A">
      <w:pPr>
        <w:ind w:firstLineChars="200" w:firstLine="31680"/>
        <w:rPr>
          <w:szCs w:val="21"/>
        </w:rPr>
      </w:pPr>
      <w:r w:rsidRPr="00300277">
        <w:rPr>
          <w:rFonts w:hint="eastAsia"/>
          <w:szCs w:val="21"/>
        </w:rPr>
        <w:t>本研究采用两套调查表。一套是调查表一：主要面向学校及社会各界发放</w:t>
      </w:r>
      <w:r w:rsidRPr="00300277">
        <w:rPr>
          <w:szCs w:val="21"/>
        </w:rPr>
        <w:t>500</w:t>
      </w:r>
      <w:r w:rsidRPr="00300277">
        <w:rPr>
          <w:rFonts w:hint="eastAsia"/>
          <w:szCs w:val="21"/>
        </w:rPr>
        <w:t>份（收回</w:t>
      </w:r>
      <w:r w:rsidRPr="00300277">
        <w:rPr>
          <w:szCs w:val="21"/>
        </w:rPr>
        <w:t>480</w:t>
      </w:r>
      <w:r w:rsidRPr="00300277">
        <w:rPr>
          <w:rFonts w:hint="eastAsia"/>
          <w:szCs w:val="21"/>
        </w:rPr>
        <w:t>份），通过调查获取企业人员、毕业生、教师及在校学生四方对本文提出的每个影响因素迫切改革权威性的比重；一套是调查表二：主要是面向企业专家发放</w:t>
      </w:r>
      <w:r w:rsidRPr="00300277">
        <w:rPr>
          <w:szCs w:val="21"/>
        </w:rPr>
        <w:t>100</w:t>
      </w:r>
      <w:r w:rsidRPr="00300277">
        <w:rPr>
          <w:rFonts w:hint="eastAsia"/>
          <w:szCs w:val="21"/>
        </w:rPr>
        <w:t>份（收回</w:t>
      </w:r>
      <w:r w:rsidRPr="00300277">
        <w:rPr>
          <w:szCs w:val="21"/>
        </w:rPr>
        <w:t>89</w:t>
      </w:r>
      <w:r w:rsidRPr="00300277">
        <w:rPr>
          <w:rFonts w:hint="eastAsia"/>
          <w:szCs w:val="21"/>
        </w:rPr>
        <w:t>份）、毕业生发放</w:t>
      </w:r>
      <w:r w:rsidRPr="00300277">
        <w:rPr>
          <w:szCs w:val="21"/>
        </w:rPr>
        <w:t>100</w:t>
      </w:r>
      <w:r w:rsidRPr="00300277">
        <w:rPr>
          <w:rFonts w:hint="eastAsia"/>
          <w:szCs w:val="21"/>
        </w:rPr>
        <w:t>份（收回</w:t>
      </w:r>
      <w:r w:rsidRPr="00300277">
        <w:rPr>
          <w:szCs w:val="21"/>
        </w:rPr>
        <w:t>97</w:t>
      </w:r>
      <w:r w:rsidRPr="00300277">
        <w:rPr>
          <w:rFonts w:hint="eastAsia"/>
          <w:szCs w:val="21"/>
        </w:rPr>
        <w:t>份）、教师发放</w:t>
      </w:r>
      <w:r w:rsidRPr="00300277">
        <w:rPr>
          <w:szCs w:val="21"/>
        </w:rPr>
        <w:t>100</w:t>
      </w:r>
      <w:r w:rsidRPr="00300277">
        <w:rPr>
          <w:rFonts w:hint="eastAsia"/>
          <w:szCs w:val="21"/>
        </w:rPr>
        <w:t>份（收回</w:t>
      </w:r>
      <w:r w:rsidRPr="00300277">
        <w:rPr>
          <w:szCs w:val="21"/>
        </w:rPr>
        <w:t>100</w:t>
      </w:r>
      <w:r w:rsidRPr="00300277">
        <w:rPr>
          <w:rFonts w:hint="eastAsia"/>
          <w:szCs w:val="21"/>
        </w:rPr>
        <w:t>份）、学生发放</w:t>
      </w:r>
      <w:r w:rsidRPr="00300277">
        <w:rPr>
          <w:szCs w:val="21"/>
        </w:rPr>
        <w:t>100</w:t>
      </w:r>
      <w:r w:rsidRPr="00300277">
        <w:rPr>
          <w:rFonts w:hint="eastAsia"/>
          <w:szCs w:val="21"/>
        </w:rPr>
        <w:t>份（收回</w:t>
      </w:r>
      <w:r w:rsidRPr="00300277">
        <w:rPr>
          <w:szCs w:val="21"/>
        </w:rPr>
        <w:t>100</w:t>
      </w:r>
      <w:r w:rsidRPr="00300277">
        <w:rPr>
          <w:rFonts w:hint="eastAsia"/>
          <w:szCs w:val="21"/>
        </w:rPr>
        <w:t>份），通过调查获得他们分别对本文提出的每个影响因素的迫切改革的比率。</w:t>
      </w:r>
    </w:p>
    <w:p w:rsidR="00542992" w:rsidRPr="0057765E" w:rsidRDefault="00542992" w:rsidP="0081606A">
      <w:pPr>
        <w:ind w:firstLineChars="200" w:firstLine="31680"/>
        <w:jc w:val="center"/>
        <w:rPr>
          <w:sz w:val="18"/>
          <w:szCs w:val="18"/>
        </w:rPr>
      </w:pPr>
      <w:r w:rsidRPr="0057765E">
        <w:rPr>
          <w:rFonts w:hint="eastAsia"/>
          <w:sz w:val="18"/>
          <w:szCs w:val="18"/>
        </w:rPr>
        <w:t>表</w:t>
      </w:r>
      <w:r w:rsidRPr="0057765E">
        <w:rPr>
          <w:sz w:val="18"/>
          <w:szCs w:val="18"/>
        </w:rPr>
        <w:t xml:space="preserve">1  </w:t>
      </w:r>
      <w:r w:rsidRPr="0057765E">
        <w:rPr>
          <w:rFonts w:hint="eastAsia"/>
          <w:sz w:val="18"/>
          <w:szCs w:val="18"/>
        </w:rPr>
        <w:t>调查表一的统计结果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9"/>
        <w:gridCol w:w="1701"/>
        <w:gridCol w:w="1701"/>
        <w:gridCol w:w="1560"/>
        <w:gridCol w:w="1701"/>
      </w:tblGrid>
      <w:tr w:rsidR="00542992" w:rsidRPr="00FE5B21" w:rsidTr="00FE5B21">
        <w:tc>
          <w:tcPr>
            <w:tcW w:w="1389" w:type="dxa"/>
          </w:tcPr>
          <w:p w:rsidR="00542992" w:rsidRPr="00FE5B21" w:rsidRDefault="00542992" w:rsidP="004F7158">
            <w:pPr>
              <w:rPr>
                <w:rFonts w:ascii="宋体"/>
                <w:color w:val="000000"/>
                <w:sz w:val="18"/>
                <w:szCs w:val="18"/>
              </w:rPr>
            </w:pPr>
            <w:r w:rsidRPr="00FE5B21">
              <w:rPr>
                <w:rFonts w:ascii="宋体" w:hAnsi="宋体" w:hint="eastAsia"/>
                <w:color w:val="000000"/>
                <w:sz w:val="18"/>
                <w:szCs w:val="18"/>
              </w:rPr>
              <w:t>认为需要迫切改革因素</w:t>
            </w:r>
          </w:p>
        </w:tc>
        <w:tc>
          <w:tcPr>
            <w:tcW w:w="1701" w:type="dxa"/>
          </w:tcPr>
          <w:p w:rsidR="00542992" w:rsidRPr="00FE5B21" w:rsidRDefault="00542992" w:rsidP="00FE5B21">
            <w:pPr>
              <w:pStyle w:val="ListParagraph"/>
              <w:ind w:firstLineChars="0" w:firstLine="0"/>
              <w:rPr>
                <w:color w:val="000000"/>
                <w:sz w:val="18"/>
                <w:szCs w:val="18"/>
              </w:rPr>
            </w:pPr>
            <w:r w:rsidRPr="00FE5B21">
              <w:rPr>
                <w:rFonts w:hint="eastAsia"/>
                <w:color w:val="000000"/>
                <w:sz w:val="18"/>
                <w:szCs w:val="18"/>
              </w:rPr>
              <w:t>同意企业专家权威性大的人数</w:t>
            </w:r>
          </w:p>
          <w:p w:rsidR="00542992" w:rsidRPr="00FE5B21" w:rsidRDefault="00542992" w:rsidP="00FE5B21">
            <w:pPr>
              <w:pStyle w:val="ListParagraph"/>
              <w:ind w:firstLineChars="0" w:firstLine="0"/>
              <w:rPr>
                <w:color w:val="000000"/>
                <w:sz w:val="18"/>
                <w:szCs w:val="18"/>
              </w:rPr>
            </w:pPr>
            <w:r w:rsidRPr="00FE5B21">
              <w:rPr>
                <w:rFonts w:hint="eastAsia"/>
                <w:color w:val="000000"/>
                <w:sz w:val="18"/>
                <w:szCs w:val="18"/>
              </w:rPr>
              <w:t>（权重</w:t>
            </w:r>
            <w:r w:rsidRPr="00FE5B21">
              <w:rPr>
                <w:rFonts w:ascii="宋体" w:hAnsi="宋体" w:hint="eastAsia"/>
                <w:color w:val="000000"/>
                <w:sz w:val="18"/>
                <w:szCs w:val="18"/>
              </w:rPr>
              <w:t>α</w:t>
            </w:r>
            <w:r w:rsidRPr="00FE5B21">
              <w:rPr>
                <w:color w:val="000000"/>
                <w:sz w:val="18"/>
                <w:szCs w:val="18"/>
                <w:vertAlign w:val="subscript"/>
              </w:rPr>
              <w:t>En</w:t>
            </w:r>
            <w:r w:rsidRPr="00FE5B21">
              <w:rPr>
                <w:rFonts w:hint="eastAsia"/>
                <w:color w:val="000000"/>
                <w:sz w:val="18"/>
                <w:szCs w:val="18"/>
              </w:rPr>
              <w:t>）</w:t>
            </w:r>
          </w:p>
        </w:tc>
        <w:tc>
          <w:tcPr>
            <w:tcW w:w="1701" w:type="dxa"/>
          </w:tcPr>
          <w:p w:rsidR="00542992" w:rsidRPr="00FE5B21" w:rsidRDefault="00542992" w:rsidP="00FE5B21">
            <w:pPr>
              <w:pStyle w:val="ListParagraph"/>
              <w:ind w:firstLineChars="0" w:firstLine="0"/>
              <w:rPr>
                <w:color w:val="000000"/>
                <w:sz w:val="18"/>
                <w:szCs w:val="18"/>
              </w:rPr>
            </w:pPr>
            <w:r w:rsidRPr="00FE5B21">
              <w:rPr>
                <w:rFonts w:hint="eastAsia"/>
                <w:color w:val="000000"/>
                <w:sz w:val="18"/>
                <w:szCs w:val="18"/>
              </w:rPr>
              <w:t>同意毕业生权威性大的人数</w:t>
            </w:r>
          </w:p>
          <w:p w:rsidR="00542992" w:rsidRPr="00FE5B21" w:rsidRDefault="00542992" w:rsidP="00FE5B21">
            <w:pPr>
              <w:pStyle w:val="ListParagraph"/>
              <w:ind w:firstLineChars="0" w:firstLine="0"/>
              <w:rPr>
                <w:color w:val="000000"/>
                <w:sz w:val="18"/>
                <w:szCs w:val="18"/>
              </w:rPr>
            </w:pPr>
            <w:r w:rsidRPr="00FE5B21">
              <w:rPr>
                <w:rFonts w:hint="eastAsia"/>
                <w:color w:val="000000"/>
                <w:sz w:val="18"/>
                <w:szCs w:val="18"/>
              </w:rPr>
              <w:t>（权重</w:t>
            </w:r>
            <w:r w:rsidRPr="00FE5B21">
              <w:rPr>
                <w:rFonts w:ascii="宋体" w:hAnsi="宋体" w:hint="eastAsia"/>
                <w:color w:val="000000"/>
                <w:sz w:val="18"/>
                <w:szCs w:val="18"/>
              </w:rPr>
              <w:t>α</w:t>
            </w:r>
            <w:r w:rsidRPr="00FE5B21">
              <w:rPr>
                <w:color w:val="000000"/>
                <w:sz w:val="18"/>
                <w:szCs w:val="18"/>
                <w:vertAlign w:val="subscript"/>
              </w:rPr>
              <w:t>Gn</w:t>
            </w:r>
            <w:r w:rsidRPr="00FE5B21">
              <w:rPr>
                <w:rFonts w:hint="eastAsia"/>
                <w:color w:val="000000"/>
                <w:sz w:val="18"/>
                <w:szCs w:val="18"/>
              </w:rPr>
              <w:t>）</w:t>
            </w:r>
          </w:p>
        </w:tc>
        <w:tc>
          <w:tcPr>
            <w:tcW w:w="1560" w:type="dxa"/>
          </w:tcPr>
          <w:p w:rsidR="00542992" w:rsidRPr="00FE5B21" w:rsidRDefault="00542992" w:rsidP="00FE5B21">
            <w:pPr>
              <w:pStyle w:val="ListParagraph"/>
              <w:ind w:firstLineChars="0" w:firstLine="0"/>
              <w:rPr>
                <w:color w:val="000000"/>
                <w:sz w:val="18"/>
                <w:szCs w:val="18"/>
              </w:rPr>
            </w:pPr>
            <w:r w:rsidRPr="00FE5B21">
              <w:rPr>
                <w:rFonts w:hint="eastAsia"/>
                <w:color w:val="000000"/>
                <w:sz w:val="18"/>
                <w:szCs w:val="18"/>
              </w:rPr>
              <w:t>同意教师权威性大的人数</w:t>
            </w:r>
          </w:p>
          <w:p w:rsidR="00542992" w:rsidRPr="00FE5B21" w:rsidRDefault="00542992" w:rsidP="00FE5B21">
            <w:pPr>
              <w:pStyle w:val="ListParagraph"/>
              <w:ind w:firstLineChars="0" w:firstLine="0"/>
              <w:rPr>
                <w:color w:val="000000"/>
                <w:sz w:val="18"/>
                <w:szCs w:val="18"/>
              </w:rPr>
            </w:pPr>
            <w:r w:rsidRPr="00FE5B21">
              <w:rPr>
                <w:rFonts w:hint="eastAsia"/>
                <w:color w:val="000000"/>
                <w:sz w:val="18"/>
                <w:szCs w:val="18"/>
              </w:rPr>
              <w:t>（权重</w:t>
            </w:r>
            <w:r w:rsidRPr="00FE5B21">
              <w:rPr>
                <w:rFonts w:ascii="宋体" w:hAnsi="宋体" w:hint="eastAsia"/>
                <w:color w:val="000000"/>
                <w:sz w:val="18"/>
                <w:szCs w:val="18"/>
              </w:rPr>
              <w:t>α</w:t>
            </w:r>
            <w:r w:rsidRPr="00FE5B21">
              <w:rPr>
                <w:color w:val="000000"/>
                <w:sz w:val="18"/>
                <w:szCs w:val="18"/>
                <w:vertAlign w:val="subscript"/>
              </w:rPr>
              <w:t>Tn</w:t>
            </w:r>
            <w:r w:rsidRPr="00FE5B21">
              <w:rPr>
                <w:rFonts w:hint="eastAsia"/>
                <w:color w:val="000000"/>
                <w:sz w:val="18"/>
                <w:szCs w:val="18"/>
              </w:rPr>
              <w:t>）</w:t>
            </w:r>
          </w:p>
        </w:tc>
        <w:tc>
          <w:tcPr>
            <w:tcW w:w="1701" w:type="dxa"/>
          </w:tcPr>
          <w:p w:rsidR="00542992" w:rsidRPr="00FE5B21" w:rsidRDefault="00542992" w:rsidP="00FE5B21">
            <w:pPr>
              <w:pStyle w:val="ListParagraph"/>
              <w:ind w:firstLineChars="0" w:firstLine="0"/>
              <w:rPr>
                <w:color w:val="000000"/>
                <w:sz w:val="18"/>
                <w:szCs w:val="18"/>
              </w:rPr>
            </w:pPr>
            <w:r w:rsidRPr="00FE5B21">
              <w:rPr>
                <w:rFonts w:hint="eastAsia"/>
                <w:color w:val="000000"/>
                <w:sz w:val="18"/>
                <w:szCs w:val="18"/>
              </w:rPr>
              <w:t>同意在校生权威性大的人数</w:t>
            </w:r>
          </w:p>
          <w:p w:rsidR="00542992" w:rsidRPr="00FE5B21" w:rsidRDefault="00542992" w:rsidP="00FE5B21">
            <w:pPr>
              <w:pStyle w:val="ListParagraph"/>
              <w:ind w:firstLineChars="0" w:firstLine="0"/>
              <w:rPr>
                <w:color w:val="000000"/>
                <w:sz w:val="18"/>
                <w:szCs w:val="18"/>
              </w:rPr>
            </w:pPr>
            <w:r w:rsidRPr="00FE5B21">
              <w:rPr>
                <w:rFonts w:hint="eastAsia"/>
                <w:color w:val="000000"/>
                <w:sz w:val="18"/>
                <w:szCs w:val="18"/>
              </w:rPr>
              <w:t>（权重</w:t>
            </w:r>
            <w:r w:rsidRPr="00FE5B21">
              <w:rPr>
                <w:rFonts w:ascii="宋体" w:hAnsi="宋体" w:hint="eastAsia"/>
                <w:color w:val="000000"/>
                <w:sz w:val="18"/>
                <w:szCs w:val="18"/>
              </w:rPr>
              <w:t>α</w:t>
            </w:r>
            <w:r w:rsidRPr="00FE5B21">
              <w:rPr>
                <w:color w:val="000000"/>
                <w:sz w:val="18"/>
                <w:szCs w:val="18"/>
                <w:vertAlign w:val="subscript"/>
              </w:rPr>
              <w:t>Sn</w:t>
            </w:r>
            <w:r w:rsidRPr="00FE5B21">
              <w:rPr>
                <w:rFonts w:hint="eastAsia"/>
                <w:color w:val="000000"/>
                <w:sz w:val="18"/>
                <w:szCs w:val="18"/>
              </w:rPr>
              <w:t>）</w:t>
            </w:r>
          </w:p>
        </w:tc>
      </w:tr>
      <w:tr w:rsidR="00542992" w:rsidRPr="00FE5B21" w:rsidTr="00FE5B21">
        <w:tc>
          <w:tcPr>
            <w:tcW w:w="1389" w:type="dxa"/>
          </w:tcPr>
          <w:p w:rsidR="00542992" w:rsidRPr="00FE5B21" w:rsidRDefault="00542992" w:rsidP="00FE5B21">
            <w:pPr>
              <w:pStyle w:val="ListParagraph"/>
              <w:ind w:firstLineChars="0" w:firstLine="0"/>
              <w:rPr>
                <w:color w:val="000000"/>
                <w:sz w:val="18"/>
                <w:szCs w:val="18"/>
              </w:rPr>
            </w:pPr>
            <w:r w:rsidRPr="00FE5B21">
              <w:rPr>
                <w:rFonts w:hint="eastAsia"/>
                <w:color w:val="000000"/>
                <w:sz w:val="18"/>
                <w:szCs w:val="18"/>
              </w:rPr>
              <w:t>制定与实施毕业生就业质量跟踪评价机制</w:t>
            </w:r>
          </w:p>
        </w:tc>
        <w:tc>
          <w:tcPr>
            <w:tcW w:w="1701" w:type="dxa"/>
            <w:vAlign w:val="center"/>
          </w:tcPr>
          <w:p w:rsidR="00542992" w:rsidRPr="00FE5B21" w:rsidRDefault="00542992" w:rsidP="00FE5B21">
            <w:pPr>
              <w:pStyle w:val="ListParagraph"/>
              <w:ind w:firstLineChars="0" w:firstLine="0"/>
              <w:jc w:val="center"/>
              <w:rPr>
                <w:color w:val="000000"/>
                <w:sz w:val="18"/>
                <w:szCs w:val="18"/>
              </w:rPr>
            </w:pPr>
            <w:r w:rsidRPr="00FE5B21">
              <w:rPr>
                <w:color w:val="000000"/>
                <w:sz w:val="18"/>
                <w:szCs w:val="18"/>
              </w:rPr>
              <w:t>144</w:t>
            </w:r>
            <w:r w:rsidRPr="00FE5B21">
              <w:rPr>
                <w:rFonts w:hint="eastAsia"/>
                <w:color w:val="000000"/>
                <w:sz w:val="18"/>
                <w:szCs w:val="18"/>
              </w:rPr>
              <w:t>人</w:t>
            </w:r>
          </w:p>
          <w:p w:rsidR="00542992" w:rsidRPr="00FE5B21" w:rsidRDefault="00542992" w:rsidP="00FE5B21">
            <w:pPr>
              <w:pStyle w:val="ListParagraph"/>
              <w:ind w:firstLineChars="0" w:firstLine="0"/>
              <w:jc w:val="center"/>
              <w:rPr>
                <w:color w:val="000000"/>
                <w:sz w:val="18"/>
                <w:szCs w:val="18"/>
              </w:rPr>
            </w:pPr>
            <w:r w:rsidRPr="00FE5B21">
              <w:rPr>
                <w:rFonts w:hint="eastAsia"/>
                <w:color w:val="000000"/>
                <w:sz w:val="18"/>
                <w:szCs w:val="18"/>
              </w:rPr>
              <w:t>（</w:t>
            </w:r>
            <w:r w:rsidRPr="00FE5B21">
              <w:rPr>
                <w:rFonts w:ascii="宋体" w:hAnsi="宋体" w:hint="eastAsia"/>
                <w:color w:val="000000"/>
                <w:sz w:val="18"/>
                <w:szCs w:val="18"/>
              </w:rPr>
              <w:t>α</w:t>
            </w:r>
            <w:r w:rsidRPr="00FE5B21">
              <w:rPr>
                <w:color w:val="000000"/>
                <w:sz w:val="18"/>
                <w:szCs w:val="18"/>
                <w:vertAlign w:val="subscript"/>
              </w:rPr>
              <w:t>E1</w:t>
            </w:r>
            <w:r w:rsidRPr="00FE5B21">
              <w:rPr>
                <w:color w:val="000000"/>
                <w:sz w:val="18"/>
                <w:szCs w:val="18"/>
              </w:rPr>
              <w:t>=0.30</w:t>
            </w:r>
            <w:r w:rsidRPr="00FE5B21">
              <w:rPr>
                <w:rFonts w:hint="eastAsia"/>
                <w:color w:val="000000"/>
                <w:sz w:val="18"/>
                <w:szCs w:val="18"/>
              </w:rPr>
              <w:t>）</w:t>
            </w:r>
          </w:p>
        </w:tc>
        <w:tc>
          <w:tcPr>
            <w:tcW w:w="1701" w:type="dxa"/>
            <w:vAlign w:val="center"/>
          </w:tcPr>
          <w:p w:rsidR="00542992" w:rsidRPr="00FE5B21" w:rsidRDefault="00542992" w:rsidP="00FE5B21">
            <w:pPr>
              <w:pStyle w:val="ListParagraph"/>
              <w:ind w:firstLineChars="0" w:firstLine="0"/>
              <w:jc w:val="center"/>
              <w:rPr>
                <w:color w:val="000000"/>
                <w:sz w:val="18"/>
                <w:szCs w:val="18"/>
              </w:rPr>
            </w:pPr>
            <w:r w:rsidRPr="00FE5B21">
              <w:rPr>
                <w:color w:val="000000"/>
                <w:sz w:val="18"/>
                <w:szCs w:val="18"/>
              </w:rPr>
              <w:t>144</w:t>
            </w:r>
            <w:r w:rsidRPr="00FE5B21">
              <w:rPr>
                <w:rFonts w:hint="eastAsia"/>
                <w:color w:val="000000"/>
                <w:sz w:val="18"/>
                <w:szCs w:val="18"/>
              </w:rPr>
              <w:t>人</w:t>
            </w:r>
          </w:p>
          <w:p w:rsidR="00542992" w:rsidRPr="00FE5B21" w:rsidRDefault="00542992" w:rsidP="00FE5B21">
            <w:pPr>
              <w:pStyle w:val="ListParagraph"/>
              <w:ind w:firstLineChars="0" w:firstLine="0"/>
              <w:jc w:val="center"/>
              <w:rPr>
                <w:color w:val="000000"/>
                <w:sz w:val="18"/>
                <w:szCs w:val="18"/>
              </w:rPr>
            </w:pPr>
            <w:r w:rsidRPr="00FE5B21">
              <w:rPr>
                <w:rFonts w:hint="eastAsia"/>
                <w:color w:val="000000"/>
                <w:sz w:val="18"/>
                <w:szCs w:val="18"/>
              </w:rPr>
              <w:t>（</w:t>
            </w:r>
            <w:r w:rsidRPr="00FE5B21">
              <w:rPr>
                <w:rFonts w:ascii="宋体" w:hAnsi="宋体" w:hint="eastAsia"/>
                <w:color w:val="000000"/>
                <w:sz w:val="18"/>
                <w:szCs w:val="18"/>
              </w:rPr>
              <w:t>α</w:t>
            </w:r>
            <w:r w:rsidRPr="00FE5B21">
              <w:rPr>
                <w:color w:val="000000"/>
                <w:sz w:val="18"/>
                <w:szCs w:val="18"/>
                <w:vertAlign w:val="subscript"/>
              </w:rPr>
              <w:t>G1</w:t>
            </w:r>
            <w:r w:rsidRPr="00FE5B21">
              <w:rPr>
                <w:color w:val="000000"/>
                <w:sz w:val="18"/>
                <w:szCs w:val="18"/>
              </w:rPr>
              <w:t>=0.30</w:t>
            </w:r>
            <w:r w:rsidRPr="00FE5B21">
              <w:rPr>
                <w:rFonts w:hint="eastAsia"/>
                <w:color w:val="000000"/>
                <w:sz w:val="18"/>
                <w:szCs w:val="18"/>
              </w:rPr>
              <w:t>）</w:t>
            </w:r>
          </w:p>
        </w:tc>
        <w:tc>
          <w:tcPr>
            <w:tcW w:w="1560" w:type="dxa"/>
            <w:vAlign w:val="center"/>
          </w:tcPr>
          <w:p w:rsidR="00542992" w:rsidRPr="00FE5B21" w:rsidRDefault="00542992" w:rsidP="00FE5B21">
            <w:pPr>
              <w:pStyle w:val="ListParagraph"/>
              <w:ind w:firstLineChars="0" w:firstLine="0"/>
              <w:jc w:val="center"/>
              <w:rPr>
                <w:color w:val="000000"/>
                <w:sz w:val="18"/>
                <w:szCs w:val="18"/>
              </w:rPr>
            </w:pPr>
            <w:r w:rsidRPr="00FE5B21">
              <w:rPr>
                <w:color w:val="000000"/>
                <w:sz w:val="18"/>
                <w:szCs w:val="18"/>
              </w:rPr>
              <w:t>120</w:t>
            </w:r>
            <w:r w:rsidRPr="00FE5B21">
              <w:rPr>
                <w:rFonts w:hint="eastAsia"/>
                <w:color w:val="000000"/>
                <w:sz w:val="18"/>
                <w:szCs w:val="18"/>
              </w:rPr>
              <w:t>人</w:t>
            </w:r>
          </w:p>
          <w:p w:rsidR="00542992" w:rsidRPr="00FE5B21" w:rsidRDefault="00542992" w:rsidP="00FE5B21">
            <w:pPr>
              <w:pStyle w:val="ListParagraph"/>
              <w:ind w:firstLineChars="0" w:firstLine="0"/>
              <w:jc w:val="center"/>
              <w:rPr>
                <w:color w:val="000000"/>
                <w:sz w:val="18"/>
                <w:szCs w:val="18"/>
              </w:rPr>
            </w:pPr>
            <w:r w:rsidRPr="00FE5B21">
              <w:rPr>
                <w:rFonts w:hint="eastAsia"/>
                <w:color w:val="000000"/>
                <w:sz w:val="18"/>
                <w:szCs w:val="18"/>
              </w:rPr>
              <w:t>（</w:t>
            </w:r>
            <w:r w:rsidRPr="00FE5B21">
              <w:rPr>
                <w:rFonts w:ascii="宋体" w:hAnsi="宋体" w:hint="eastAsia"/>
                <w:color w:val="000000"/>
                <w:sz w:val="18"/>
                <w:szCs w:val="18"/>
              </w:rPr>
              <w:t>α</w:t>
            </w:r>
            <w:r w:rsidRPr="00FE5B21">
              <w:rPr>
                <w:color w:val="000000"/>
                <w:sz w:val="18"/>
                <w:szCs w:val="18"/>
                <w:vertAlign w:val="subscript"/>
              </w:rPr>
              <w:t>T1</w:t>
            </w:r>
            <w:r w:rsidRPr="00FE5B21">
              <w:rPr>
                <w:color w:val="000000"/>
                <w:sz w:val="18"/>
                <w:szCs w:val="18"/>
              </w:rPr>
              <w:t>=0.25</w:t>
            </w:r>
            <w:r w:rsidRPr="00FE5B21">
              <w:rPr>
                <w:rFonts w:hint="eastAsia"/>
                <w:color w:val="000000"/>
                <w:sz w:val="18"/>
                <w:szCs w:val="18"/>
              </w:rPr>
              <w:t>）</w:t>
            </w:r>
          </w:p>
        </w:tc>
        <w:tc>
          <w:tcPr>
            <w:tcW w:w="1701" w:type="dxa"/>
            <w:vAlign w:val="center"/>
          </w:tcPr>
          <w:p w:rsidR="00542992" w:rsidRPr="00FE5B21" w:rsidRDefault="00542992" w:rsidP="00FE5B21">
            <w:pPr>
              <w:pStyle w:val="ListParagraph"/>
              <w:ind w:firstLineChars="0" w:firstLine="0"/>
              <w:jc w:val="center"/>
              <w:rPr>
                <w:color w:val="000000"/>
                <w:sz w:val="18"/>
                <w:szCs w:val="18"/>
              </w:rPr>
            </w:pPr>
            <w:r w:rsidRPr="00FE5B21">
              <w:rPr>
                <w:color w:val="000000"/>
                <w:sz w:val="18"/>
                <w:szCs w:val="18"/>
              </w:rPr>
              <w:t>72</w:t>
            </w:r>
            <w:r w:rsidRPr="00FE5B21">
              <w:rPr>
                <w:rFonts w:hint="eastAsia"/>
                <w:color w:val="000000"/>
                <w:sz w:val="18"/>
                <w:szCs w:val="18"/>
              </w:rPr>
              <w:t>人</w:t>
            </w:r>
          </w:p>
          <w:p w:rsidR="00542992" w:rsidRPr="00FE5B21" w:rsidRDefault="00542992" w:rsidP="00FE5B21">
            <w:pPr>
              <w:pStyle w:val="ListParagraph"/>
              <w:ind w:firstLineChars="0" w:firstLine="0"/>
              <w:jc w:val="center"/>
              <w:rPr>
                <w:color w:val="000000"/>
                <w:sz w:val="18"/>
                <w:szCs w:val="18"/>
              </w:rPr>
            </w:pPr>
            <w:r w:rsidRPr="00FE5B21">
              <w:rPr>
                <w:rFonts w:hint="eastAsia"/>
                <w:color w:val="000000"/>
                <w:sz w:val="18"/>
                <w:szCs w:val="18"/>
              </w:rPr>
              <w:t>（</w:t>
            </w:r>
            <w:r w:rsidRPr="00FE5B21">
              <w:rPr>
                <w:rFonts w:ascii="宋体" w:hAnsi="宋体" w:hint="eastAsia"/>
                <w:color w:val="000000"/>
                <w:sz w:val="18"/>
                <w:szCs w:val="18"/>
              </w:rPr>
              <w:t>α</w:t>
            </w:r>
            <w:r w:rsidRPr="00FE5B21">
              <w:rPr>
                <w:color w:val="000000"/>
                <w:sz w:val="18"/>
                <w:szCs w:val="18"/>
                <w:vertAlign w:val="subscript"/>
              </w:rPr>
              <w:t>S1</w:t>
            </w:r>
            <w:r w:rsidRPr="00FE5B21">
              <w:rPr>
                <w:color w:val="000000"/>
                <w:sz w:val="18"/>
                <w:szCs w:val="18"/>
              </w:rPr>
              <w:t>=0.15</w:t>
            </w:r>
            <w:r w:rsidRPr="00FE5B21">
              <w:rPr>
                <w:rFonts w:hint="eastAsia"/>
                <w:color w:val="000000"/>
                <w:sz w:val="18"/>
                <w:szCs w:val="18"/>
              </w:rPr>
              <w:t>）</w:t>
            </w:r>
          </w:p>
        </w:tc>
      </w:tr>
      <w:tr w:rsidR="00542992" w:rsidRPr="00FE5B21" w:rsidTr="00FE5B21">
        <w:tc>
          <w:tcPr>
            <w:tcW w:w="1389" w:type="dxa"/>
          </w:tcPr>
          <w:p w:rsidR="00542992" w:rsidRPr="00FE5B21" w:rsidRDefault="00542992" w:rsidP="00FE5B21">
            <w:pPr>
              <w:pStyle w:val="ListParagraph"/>
              <w:ind w:firstLineChars="0" w:firstLine="0"/>
              <w:rPr>
                <w:color w:val="000000"/>
                <w:sz w:val="18"/>
                <w:szCs w:val="18"/>
              </w:rPr>
            </w:pPr>
            <w:r w:rsidRPr="00FE5B21">
              <w:rPr>
                <w:rFonts w:hint="eastAsia"/>
                <w:color w:val="000000"/>
                <w:sz w:val="18"/>
                <w:szCs w:val="18"/>
              </w:rPr>
              <w:t>改革文理学生并班现状</w:t>
            </w:r>
          </w:p>
        </w:tc>
        <w:tc>
          <w:tcPr>
            <w:tcW w:w="1701" w:type="dxa"/>
            <w:vAlign w:val="center"/>
          </w:tcPr>
          <w:p w:rsidR="00542992" w:rsidRPr="00FE5B21" w:rsidRDefault="00542992" w:rsidP="00FE5B21">
            <w:pPr>
              <w:pStyle w:val="ListParagraph"/>
              <w:ind w:firstLineChars="0" w:firstLine="0"/>
              <w:jc w:val="center"/>
              <w:rPr>
                <w:color w:val="000000"/>
                <w:sz w:val="18"/>
                <w:szCs w:val="18"/>
              </w:rPr>
            </w:pPr>
            <w:r w:rsidRPr="00FE5B21">
              <w:rPr>
                <w:color w:val="000000"/>
                <w:sz w:val="18"/>
                <w:szCs w:val="18"/>
              </w:rPr>
              <w:t>58</w:t>
            </w:r>
            <w:r w:rsidRPr="00FE5B21">
              <w:rPr>
                <w:rFonts w:hint="eastAsia"/>
                <w:color w:val="000000"/>
                <w:sz w:val="18"/>
                <w:szCs w:val="18"/>
              </w:rPr>
              <w:t>人</w:t>
            </w:r>
          </w:p>
          <w:p w:rsidR="00542992" w:rsidRPr="00FE5B21" w:rsidRDefault="00542992" w:rsidP="00FE5B21">
            <w:pPr>
              <w:pStyle w:val="ListParagraph"/>
              <w:ind w:firstLineChars="0" w:firstLine="0"/>
              <w:jc w:val="center"/>
              <w:rPr>
                <w:color w:val="000000"/>
                <w:sz w:val="18"/>
                <w:szCs w:val="18"/>
              </w:rPr>
            </w:pPr>
            <w:r w:rsidRPr="00FE5B21">
              <w:rPr>
                <w:rFonts w:hint="eastAsia"/>
                <w:color w:val="000000"/>
                <w:sz w:val="18"/>
                <w:szCs w:val="18"/>
              </w:rPr>
              <w:t>（</w:t>
            </w:r>
            <w:r w:rsidRPr="00FE5B21">
              <w:rPr>
                <w:rFonts w:ascii="宋体" w:hAnsi="宋体" w:hint="eastAsia"/>
                <w:color w:val="000000"/>
                <w:sz w:val="18"/>
                <w:szCs w:val="18"/>
              </w:rPr>
              <w:t>α</w:t>
            </w:r>
            <w:r w:rsidRPr="00FE5B21">
              <w:rPr>
                <w:color w:val="000000"/>
                <w:sz w:val="18"/>
                <w:szCs w:val="18"/>
                <w:vertAlign w:val="subscript"/>
              </w:rPr>
              <w:t>E2</w:t>
            </w:r>
            <w:r w:rsidRPr="00FE5B21">
              <w:rPr>
                <w:color w:val="000000"/>
                <w:sz w:val="18"/>
                <w:szCs w:val="18"/>
              </w:rPr>
              <w:t>=0.12</w:t>
            </w:r>
            <w:r w:rsidRPr="00FE5B21">
              <w:rPr>
                <w:rFonts w:hint="eastAsia"/>
                <w:color w:val="000000"/>
                <w:sz w:val="18"/>
                <w:szCs w:val="18"/>
              </w:rPr>
              <w:t>）</w:t>
            </w:r>
          </w:p>
        </w:tc>
        <w:tc>
          <w:tcPr>
            <w:tcW w:w="1701" w:type="dxa"/>
            <w:vAlign w:val="center"/>
          </w:tcPr>
          <w:p w:rsidR="00542992" w:rsidRPr="00FE5B21" w:rsidRDefault="00542992" w:rsidP="00FE5B21">
            <w:pPr>
              <w:pStyle w:val="ListParagraph"/>
              <w:ind w:firstLineChars="0" w:firstLine="0"/>
              <w:jc w:val="center"/>
              <w:rPr>
                <w:color w:val="000000"/>
                <w:sz w:val="18"/>
                <w:szCs w:val="18"/>
              </w:rPr>
            </w:pPr>
            <w:r w:rsidRPr="00FE5B21">
              <w:rPr>
                <w:color w:val="000000"/>
                <w:sz w:val="18"/>
                <w:szCs w:val="18"/>
              </w:rPr>
              <w:t>86</w:t>
            </w:r>
            <w:r w:rsidRPr="00FE5B21">
              <w:rPr>
                <w:rFonts w:hint="eastAsia"/>
                <w:color w:val="000000"/>
                <w:sz w:val="18"/>
                <w:szCs w:val="18"/>
              </w:rPr>
              <w:t>人</w:t>
            </w:r>
          </w:p>
          <w:p w:rsidR="00542992" w:rsidRPr="00FE5B21" w:rsidRDefault="00542992" w:rsidP="00FE5B21">
            <w:pPr>
              <w:pStyle w:val="ListParagraph"/>
              <w:ind w:firstLineChars="0" w:firstLine="0"/>
              <w:jc w:val="center"/>
              <w:rPr>
                <w:color w:val="000000"/>
                <w:sz w:val="18"/>
                <w:szCs w:val="18"/>
              </w:rPr>
            </w:pPr>
            <w:r w:rsidRPr="00FE5B21">
              <w:rPr>
                <w:rFonts w:hint="eastAsia"/>
                <w:color w:val="000000"/>
                <w:sz w:val="18"/>
                <w:szCs w:val="18"/>
              </w:rPr>
              <w:t>（</w:t>
            </w:r>
            <w:r w:rsidRPr="00FE5B21">
              <w:rPr>
                <w:rFonts w:ascii="宋体" w:hAnsi="宋体" w:hint="eastAsia"/>
                <w:color w:val="000000"/>
                <w:sz w:val="18"/>
                <w:szCs w:val="18"/>
              </w:rPr>
              <w:t>α</w:t>
            </w:r>
            <w:r w:rsidRPr="00FE5B21">
              <w:rPr>
                <w:color w:val="000000"/>
                <w:sz w:val="18"/>
                <w:szCs w:val="18"/>
                <w:vertAlign w:val="subscript"/>
              </w:rPr>
              <w:t>G2</w:t>
            </w:r>
            <w:r w:rsidRPr="00FE5B21">
              <w:rPr>
                <w:color w:val="000000"/>
                <w:sz w:val="18"/>
                <w:szCs w:val="18"/>
              </w:rPr>
              <w:t>=0.18</w:t>
            </w:r>
            <w:r w:rsidRPr="00FE5B21">
              <w:rPr>
                <w:rFonts w:hint="eastAsia"/>
                <w:color w:val="000000"/>
                <w:sz w:val="18"/>
                <w:szCs w:val="18"/>
              </w:rPr>
              <w:t>）</w:t>
            </w:r>
          </w:p>
        </w:tc>
        <w:tc>
          <w:tcPr>
            <w:tcW w:w="1560" w:type="dxa"/>
            <w:vAlign w:val="center"/>
          </w:tcPr>
          <w:p w:rsidR="00542992" w:rsidRPr="00FE5B21" w:rsidRDefault="00542992" w:rsidP="00FE5B21">
            <w:pPr>
              <w:pStyle w:val="ListParagraph"/>
              <w:ind w:firstLineChars="0" w:firstLine="0"/>
              <w:jc w:val="center"/>
              <w:rPr>
                <w:color w:val="000000"/>
                <w:sz w:val="18"/>
                <w:szCs w:val="18"/>
              </w:rPr>
            </w:pPr>
            <w:r w:rsidRPr="00FE5B21">
              <w:rPr>
                <w:color w:val="000000"/>
                <w:sz w:val="18"/>
                <w:szCs w:val="18"/>
              </w:rPr>
              <w:t>192</w:t>
            </w:r>
            <w:r w:rsidRPr="00FE5B21">
              <w:rPr>
                <w:rFonts w:hint="eastAsia"/>
                <w:color w:val="000000"/>
                <w:sz w:val="18"/>
                <w:szCs w:val="18"/>
              </w:rPr>
              <w:t>人</w:t>
            </w:r>
          </w:p>
          <w:p w:rsidR="00542992" w:rsidRPr="00FE5B21" w:rsidRDefault="00542992" w:rsidP="00FE5B21">
            <w:pPr>
              <w:pStyle w:val="ListParagraph"/>
              <w:ind w:firstLineChars="0" w:firstLine="0"/>
              <w:jc w:val="center"/>
              <w:rPr>
                <w:color w:val="000000"/>
                <w:sz w:val="18"/>
                <w:szCs w:val="18"/>
              </w:rPr>
            </w:pPr>
            <w:r w:rsidRPr="00FE5B21">
              <w:rPr>
                <w:rFonts w:hint="eastAsia"/>
                <w:color w:val="000000"/>
                <w:sz w:val="18"/>
                <w:szCs w:val="18"/>
              </w:rPr>
              <w:t>（</w:t>
            </w:r>
            <w:r w:rsidRPr="00FE5B21">
              <w:rPr>
                <w:rFonts w:ascii="宋体" w:hAnsi="宋体" w:hint="eastAsia"/>
                <w:color w:val="000000"/>
                <w:sz w:val="18"/>
                <w:szCs w:val="18"/>
              </w:rPr>
              <w:t>α</w:t>
            </w:r>
            <w:r w:rsidRPr="00FE5B21">
              <w:rPr>
                <w:color w:val="000000"/>
                <w:sz w:val="18"/>
                <w:szCs w:val="18"/>
                <w:vertAlign w:val="subscript"/>
              </w:rPr>
              <w:t>T2</w:t>
            </w:r>
            <w:r w:rsidRPr="00FE5B21">
              <w:rPr>
                <w:color w:val="000000"/>
                <w:sz w:val="18"/>
                <w:szCs w:val="18"/>
              </w:rPr>
              <w:t>=0.40</w:t>
            </w:r>
            <w:r w:rsidRPr="00FE5B21">
              <w:rPr>
                <w:rFonts w:hint="eastAsia"/>
                <w:color w:val="000000"/>
                <w:sz w:val="18"/>
                <w:szCs w:val="18"/>
              </w:rPr>
              <w:t>）</w:t>
            </w:r>
          </w:p>
        </w:tc>
        <w:tc>
          <w:tcPr>
            <w:tcW w:w="1701" w:type="dxa"/>
            <w:vAlign w:val="center"/>
          </w:tcPr>
          <w:p w:rsidR="00542992" w:rsidRPr="00FE5B21" w:rsidRDefault="00542992" w:rsidP="00FE5B21">
            <w:pPr>
              <w:pStyle w:val="ListParagraph"/>
              <w:ind w:firstLineChars="0" w:firstLine="0"/>
              <w:jc w:val="center"/>
              <w:rPr>
                <w:color w:val="000000"/>
                <w:sz w:val="18"/>
                <w:szCs w:val="18"/>
              </w:rPr>
            </w:pPr>
            <w:r w:rsidRPr="00FE5B21">
              <w:rPr>
                <w:color w:val="000000"/>
                <w:sz w:val="18"/>
                <w:szCs w:val="18"/>
              </w:rPr>
              <w:t>144</w:t>
            </w:r>
            <w:r w:rsidRPr="00FE5B21">
              <w:rPr>
                <w:rFonts w:hint="eastAsia"/>
                <w:color w:val="000000"/>
                <w:sz w:val="18"/>
                <w:szCs w:val="18"/>
              </w:rPr>
              <w:t>人</w:t>
            </w:r>
          </w:p>
          <w:p w:rsidR="00542992" w:rsidRPr="00FE5B21" w:rsidRDefault="00542992" w:rsidP="00FE5B21">
            <w:pPr>
              <w:pStyle w:val="ListParagraph"/>
              <w:ind w:firstLineChars="0" w:firstLine="0"/>
              <w:jc w:val="center"/>
              <w:rPr>
                <w:color w:val="000000"/>
                <w:sz w:val="18"/>
                <w:szCs w:val="18"/>
              </w:rPr>
            </w:pPr>
            <w:r w:rsidRPr="00FE5B21">
              <w:rPr>
                <w:rFonts w:hint="eastAsia"/>
                <w:color w:val="000000"/>
                <w:sz w:val="18"/>
                <w:szCs w:val="18"/>
              </w:rPr>
              <w:t>（</w:t>
            </w:r>
            <w:r w:rsidRPr="00FE5B21">
              <w:rPr>
                <w:rFonts w:ascii="宋体" w:hAnsi="宋体" w:hint="eastAsia"/>
                <w:color w:val="000000"/>
                <w:sz w:val="18"/>
                <w:szCs w:val="18"/>
              </w:rPr>
              <w:t>α</w:t>
            </w:r>
            <w:r w:rsidRPr="00FE5B21">
              <w:rPr>
                <w:color w:val="000000"/>
                <w:sz w:val="18"/>
                <w:szCs w:val="18"/>
                <w:vertAlign w:val="subscript"/>
              </w:rPr>
              <w:t>S2</w:t>
            </w:r>
            <w:r w:rsidRPr="00FE5B21">
              <w:rPr>
                <w:color w:val="000000"/>
                <w:sz w:val="18"/>
                <w:szCs w:val="18"/>
              </w:rPr>
              <w:t>=0.30</w:t>
            </w:r>
            <w:r w:rsidRPr="00FE5B21">
              <w:rPr>
                <w:rFonts w:hint="eastAsia"/>
                <w:color w:val="000000"/>
                <w:sz w:val="18"/>
                <w:szCs w:val="18"/>
              </w:rPr>
              <w:t>）</w:t>
            </w:r>
          </w:p>
        </w:tc>
      </w:tr>
      <w:tr w:rsidR="00542992" w:rsidRPr="00FE5B21" w:rsidTr="00FE5B21">
        <w:tc>
          <w:tcPr>
            <w:tcW w:w="1389" w:type="dxa"/>
          </w:tcPr>
          <w:p w:rsidR="00542992" w:rsidRPr="00FE5B21" w:rsidRDefault="00542992" w:rsidP="00FE5B21">
            <w:pPr>
              <w:pStyle w:val="ListParagraph"/>
              <w:ind w:firstLineChars="0" w:firstLine="0"/>
              <w:rPr>
                <w:color w:val="000000"/>
                <w:sz w:val="18"/>
                <w:szCs w:val="18"/>
              </w:rPr>
            </w:pPr>
            <w:r w:rsidRPr="00FE5B21">
              <w:rPr>
                <w:rFonts w:hint="eastAsia"/>
                <w:color w:val="000000"/>
                <w:sz w:val="18"/>
                <w:szCs w:val="18"/>
              </w:rPr>
              <w:t>改革新兴专业设置制度</w:t>
            </w:r>
          </w:p>
        </w:tc>
        <w:tc>
          <w:tcPr>
            <w:tcW w:w="1701" w:type="dxa"/>
            <w:vAlign w:val="center"/>
          </w:tcPr>
          <w:p w:rsidR="00542992" w:rsidRPr="00FE5B21" w:rsidRDefault="00542992" w:rsidP="00FE5B21">
            <w:pPr>
              <w:pStyle w:val="ListParagraph"/>
              <w:ind w:firstLineChars="0" w:firstLine="0"/>
              <w:jc w:val="center"/>
              <w:rPr>
                <w:color w:val="000000"/>
                <w:sz w:val="18"/>
                <w:szCs w:val="18"/>
              </w:rPr>
            </w:pPr>
            <w:r w:rsidRPr="00FE5B21">
              <w:rPr>
                <w:color w:val="000000"/>
                <w:sz w:val="18"/>
                <w:szCs w:val="18"/>
              </w:rPr>
              <w:t>197</w:t>
            </w:r>
            <w:r w:rsidRPr="00FE5B21">
              <w:rPr>
                <w:rFonts w:hint="eastAsia"/>
                <w:color w:val="000000"/>
                <w:sz w:val="18"/>
                <w:szCs w:val="18"/>
              </w:rPr>
              <w:t>人</w:t>
            </w:r>
          </w:p>
          <w:p w:rsidR="00542992" w:rsidRPr="00FE5B21" w:rsidRDefault="00542992" w:rsidP="00FE5B21">
            <w:pPr>
              <w:pStyle w:val="ListParagraph"/>
              <w:ind w:firstLineChars="0" w:firstLine="0"/>
              <w:jc w:val="center"/>
              <w:rPr>
                <w:color w:val="000000"/>
                <w:sz w:val="18"/>
                <w:szCs w:val="18"/>
              </w:rPr>
            </w:pPr>
            <w:r w:rsidRPr="00FE5B21">
              <w:rPr>
                <w:rFonts w:hint="eastAsia"/>
                <w:color w:val="000000"/>
                <w:sz w:val="18"/>
                <w:szCs w:val="18"/>
              </w:rPr>
              <w:t>（</w:t>
            </w:r>
            <w:r w:rsidRPr="00FE5B21">
              <w:rPr>
                <w:rFonts w:ascii="宋体" w:hAnsi="宋体" w:hint="eastAsia"/>
                <w:color w:val="000000"/>
                <w:sz w:val="18"/>
                <w:szCs w:val="18"/>
              </w:rPr>
              <w:t>α</w:t>
            </w:r>
            <w:r w:rsidRPr="00FE5B21">
              <w:rPr>
                <w:color w:val="000000"/>
                <w:sz w:val="18"/>
                <w:szCs w:val="18"/>
                <w:vertAlign w:val="subscript"/>
              </w:rPr>
              <w:t>E3</w:t>
            </w:r>
            <w:r w:rsidRPr="00FE5B21">
              <w:rPr>
                <w:color w:val="000000"/>
                <w:sz w:val="18"/>
                <w:szCs w:val="18"/>
              </w:rPr>
              <w:t>=0.41</w:t>
            </w:r>
            <w:r w:rsidRPr="00FE5B21">
              <w:rPr>
                <w:rFonts w:hint="eastAsia"/>
                <w:color w:val="000000"/>
                <w:sz w:val="18"/>
                <w:szCs w:val="18"/>
              </w:rPr>
              <w:t>）</w:t>
            </w:r>
          </w:p>
        </w:tc>
        <w:tc>
          <w:tcPr>
            <w:tcW w:w="1701" w:type="dxa"/>
            <w:vAlign w:val="center"/>
          </w:tcPr>
          <w:p w:rsidR="00542992" w:rsidRPr="00FE5B21" w:rsidRDefault="00542992" w:rsidP="00FE5B21">
            <w:pPr>
              <w:pStyle w:val="ListParagraph"/>
              <w:ind w:firstLineChars="0" w:firstLine="0"/>
              <w:jc w:val="center"/>
              <w:rPr>
                <w:color w:val="000000"/>
                <w:sz w:val="18"/>
                <w:szCs w:val="18"/>
              </w:rPr>
            </w:pPr>
            <w:r w:rsidRPr="00FE5B21">
              <w:rPr>
                <w:color w:val="000000"/>
                <w:sz w:val="18"/>
                <w:szCs w:val="18"/>
              </w:rPr>
              <w:t>134</w:t>
            </w:r>
            <w:r w:rsidRPr="00FE5B21">
              <w:rPr>
                <w:rFonts w:hint="eastAsia"/>
                <w:color w:val="000000"/>
                <w:sz w:val="18"/>
                <w:szCs w:val="18"/>
              </w:rPr>
              <w:t>人</w:t>
            </w:r>
          </w:p>
          <w:p w:rsidR="00542992" w:rsidRPr="00FE5B21" w:rsidRDefault="00542992" w:rsidP="00FE5B21">
            <w:pPr>
              <w:pStyle w:val="ListParagraph"/>
              <w:ind w:firstLineChars="0" w:firstLine="0"/>
              <w:jc w:val="center"/>
              <w:rPr>
                <w:color w:val="000000"/>
                <w:sz w:val="18"/>
                <w:szCs w:val="18"/>
              </w:rPr>
            </w:pPr>
            <w:r w:rsidRPr="00FE5B21">
              <w:rPr>
                <w:rFonts w:hint="eastAsia"/>
                <w:color w:val="000000"/>
                <w:sz w:val="18"/>
                <w:szCs w:val="18"/>
              </w:rPr>
              <w:t>（</w:t>
            </w:r>
            <w:r w:rsidRPr="00FE5B21">
              <w:rPr>
                <w:rFonts w:ascii="宋体" w:hAnsi="宋体" w:hint="eastAsia"/>
                <w:color w:val="000000"/>
                <w:sz w:val="18"/>
                <w:szCs w:val="18"/>
              </w:rPr>
              <w:t>α</w:t>
            </w:r>
            <w:r w:rsidRPr="00FE5B21">
              <w:rPr>
                <w:color w:val="000000"/>
                <w:sz w:val="18"/>
                <w:szCs w:val="18"/>
                <w:vertAlign w:val="subscript"/>
              </w:rPr>
              <w:t>G3</w:t>
            </w:r>
            <w:r w:rsidRPr="00FE5B21">
              <w:rPr>
                <w:color w:val="000000"/>
                <w:sz w:val="18"/>
                <w:szCs w:val="18"/>
              </w:rPr>
              <w:t>=0.28</w:t>
            </w:r>
            <w:r w:rsidRPr="00FE5B21">
              <w:rPr>
                <w:rFonts w:hint="eastAsia"/>
                <w:color w:val="000000"/>
                <w:sz w:val="18"/>
                <w:szCs w:val="18"/>
              </w:rPr>
              <w:t>）</w:t>
            </w:r>
          </w:p>
        </w:tc>
        <w:tc>
          <w:tcPr>
            <w:tcW w:w="1560" w:type="dxa"/>
            <w:vAlign w:val="center"/>
          </w:tcPr>
          <w:p w:rsidR="00542992" w:rsidRPr="00FE5B21" w:rsidRDefault="00542992" w:rsidP="00FE5B21">
            <w:pPr>
              <w:pStyle w:val="ListParagraph"/>
              <w:ind w:firstLineChars="0" w:firstLine="0"/>
              <w:jc w:val="center"/>
              <w:rPr>
                <w:color w:val="000000"/>
                <w:sz w:val="18"/>
                <w:szCs w:val="18"/>
              </w:rPr>
            </w:pPr>
            <w:r w:rsidRPr="00FE5B21">
              <w:rPr>
                <w:color w:val="000000"/>
                <w:sz w:val="18"/>
                <w:szCs w:val="18"/>
              </w:rPr>
              <w:t>106</w:t>
            </w:r>
            <w:r w:rsidRPr="00FE5B21">
              <w:rPr>
                <w:rFonts w:hint="eastAsia"/>
                <w:color w:val="000000"/>
                <w:sz w:val="18"/>
                <w:szCs w:val="18"/>
              </w:rPr>
              <w:t>人</w:t>
            </w:r>
          </w:p>
          <w:p w:rsidR="00542992" w:rsidRPr="00FE5B21" w:rsidRDefault="00542992" w:rsidP="00FE5B21">
            <w:pPr>
              <w:pStyle w:val="ListParagraph"/>
              <w:ind w:firstLineChars="0" w:firstLine="0"/>
              <w:jc w:val="center"/>
              <w:rPr>
                <w:color w:val="000000"/>
                <w:sz w:val="18"/>
                <w:szCs w:val="18"/>
              </w:rPr>
            </w:pPr>
            <w:r w:rsidRPr="00FE5B21">
              <w:rPr>
                <w:rFonts w:hint="eastAsia"/>
                <w:color w:val="000000"/>
                <w:sz w:val="18"/>
                <w:szCs w:val="18"/>
              </w:rPr>
              <w:t>（</w:t>
            </w:r>
            <w:r w:rsidRPr="00FE5B21">
              <w:rPr>
                <w:rFonts w:ascii="宋体" w:hAnsi="宋体" w:hint="eastAsia"/>
                <w:color w:val="000000"/>
                <w:sz w:val="18"/>
                <w:szCs w:val="18"/>
              </w:rPr>
              <w:t>α</w:t>
            </w:r>
            <w:r w:rsidRPr="00FE5B21">
              <w:rPr>
                <w:color w:val="000000"/>
                <w:sz w:val="18"/>
                <w:szCs w:val="18"/>
                <w:vertAlign w:val="subscript"/>
              </w:rPr>
              <w:t>T3</w:t>
            </w:r>
            <w:r w:rsidRPr="00FE5B21">
              <w:rPr>
                <w:color w:val="000000"/>
                <w:sz w:val="18"/>
                <w:szCs w:val="18"/>
              </w:rPr>
              <w:t>=0.22</w:t>
            </w:r>
            <w:r w:rsidRPr="00FE5B21">
              <w:rPr>
                <w:rFonts w:hint="eastAsia"/>
                <w:color w:val="000000"/>
                <w:sz w:val="18"/>
                <w:szCs w:val="18"/>
              </w:rPr>
              <w:t>）</w:t>
            </w:r>
          </w:p>
        </w:tc>
        <w:tc>
          <w:tcPr>
            <w:tcW w:w="1701" w:type="dxa"/>
            <w:vAlign w:val="center"/>
          </w:tcPr>
          <w:p w:rsidR="00542992" w:rsidRPr="00FE5B21" w:rsidRDefault="00542992" w:rsidP="00FE5B21">
            <w:pPr>
              <w:pStyle w:val="ListParagraph"/>
              <w:ind w:firstLineChars="0" w:firstLine="0"/>
              <w:jc w:val="center"/>
              <w:rPr>
                <w:color w:val="000000"/>
                <w:sz w:val="18"/>
                <w:szCs w:val="18"/>
              </w:rPr>
            </w:pPr>
            <w:r w:rsidRPr="00FE5B21">
              <w:rPr>
                <w:color w:val="000000"/>
                <w:sz w:val="18"/>
                <w:szCs w:val="18"/>
              </w:rPr>
              <w:t>43</w:t>
            </w:r>
            <w:r w:rsidRPr="00FE5B21">
              <w:rPr>
                <w:rFonts w:hint="eastAsia"/>
                <w:color w:val="000000"/>
                <w:sz w:val="18"/>
                <w:szCs w:val="18"/>
              </w:rPr>
              <w:t>人</w:t>
            </w:r>
          </w:p>
          <w:p w:rsidR="00542992" w:rsidRPr="00FE5B21" w:rsidRDefault="00542992" w:rsidP="00FE5B21">
            <w:pPr>
              <w:pStyle w:val="ListParagraph"/>
              <w:ind w:firstLineChars="0" w:firstLine="0"/>
              <w:jc w:val="center"/>
              <w:rPr>
                <w:color w:val="000000"/>
                <w:sz w:val="18"/>
                <w:szCs w:val="18"/>
              </w:rPr>
            </w:pPr>
            <w:r w:rsidRPr="00FE5B21">
              <w:rPr>
                <w:rFonts w:hint="eastAsia"/>
                <w:color w:val="000000"/>
                <w:sz w:val="18"/>
                <w:szCs w:val="18"/>
              </w:rPr>
              <w:t>（</w:t>
            </w:r>
            <w:r w:rsidRPr="00FE5B21">
              <w:rPr>
                <w:rFonts w:ascii="宋体" w:hAnsi="宋体" w:hint="eastAsia"/>
                <w:color w:val="000000"/>
                <w:sz w:val="18"/>
                <w:szCs w:val="18"/>
              </w:rPr>
              <w:t>α</w:t>
            </w:r>
            <w:r w:rsidRPr="00FE5B21">
              <w:rPr>
                <w:color w:val="000000"/>
                <w:sz w:val="18"/>
                <w:szCs w:val="18"/>
                <w:vertAlign w:val="subscript"/>
              </w:rPr>
              <w:t>S3</w:t>
            </w:r>
            <w:r w:rsidRPr="00FE5B21">
              <w:rPr>
                <w:color w:val="000000"/>
                <w:sz w:val="18"/>
                <w:szCs w:val="18"/>
              </w:rPr>
              <w:t>=0.09</w:t>
            </w:r>
            <w:r w:rsidRPr="00FE5B21">
              <w:rPr>
                <w:rFonts w:hint="eastAsia"/>
                <w:color w:val="000000"/>
                <w:sz w:val="18"/>
                <w:szCs w:val="18"/>
              </w:rPr>
              <w:t>）</w:t>
            </w:r>
          </w:p>
        </w:tc>
      </w:tr>
      <w:tr w:rsidR="00542992" w:rsidRPr="00FE5B21" w:rsidTr="00FE5B21">
        <w:tc>
          <w:tcPr>
            <w:tcW w:w="1389" w:type="dxa"/>
          </w:tcPr>
          <w:p w:rsidR="00542992" w:rsidRPr="00FE5B21" w:rsidRDefault="00542992" w:rsidP="00FE5B21">
            <w:pPr>
              <w:pStyle w:val="ListParagraph"/>
              <w:ind w:firstLineChars="0" w:firstLine="0"/>
              <w:rPr>
                <w:color w:val="000000"/>
                <w:sz w:val="18"/>
                <w:szCs w:val="18"/>
              </w:rPr>
            </w:pPr>
            <w:r w:rsidRPr="00FE5B21">
              <w:rPr>
                <w:rFonts w:hint="eastAsia"/>
                <w:color w:val="000000"/>
                <w:kern w:val="0"/>
                <w:sz w:val="18"/>
                <w:szCs w:val="18"/>
              </w:rPr>
              <w:t>缩小学院对各专业重视度</w:t>
            </w:r>
            <w:r w:rsidRPr="00FE5B21">
              <w:rPr>
                <w:rFonts w:hint="eastAsia"/>
                <w:color w:val="000000"/>
                <w:sz w:val="18"/>
                <w:szCs w:val="18"/>
              </w:rPr>
              <w:t>差别</w:t>
            </w:r>
          </w:p>
        </w:tc>
        <w:tc>
          <w:tcPr>
            <w:tcW w:w="1701" w:type="dxa"/>
            <w:vAlign w:val="center"/>
          </w:tcPr>
          <w:p w:rsidR="00542992" w:rsidRPr="00FE5B21" w:rsidRDefault="00542992" w:rsidP="00FE5B21">
            <w:pPr>
              <w:pStyle w:val="ListParagraph"/>
              <w:ind w:firstLineChars="0" w:firstLine="0"/>
              <w:jc w:val="center"/>
              <w:rPr>
                <w:color w:val="000000"/>
                <w:sz w:val="18"/>
                <w:szCs w:val="18"/>
              </w:rPr>
            </w:pPr>
            <w:r w:rsidRPr="00FE5B21">
              <w:rPr>
                <w:color w:val="000000"/>
                <w:sz w:val="18"/>
                <w:szCs w:val="18"/>
              </w:rPr>
              <w:t>63</w:t>
            </w:r>
            <w:r w:rsidRPr="00FE5B21">
              <w:rPr>
                <w:rFonts w:hint="eastAsia"/>
                <w:color w:val="000000"/>
                <w:sz w:val="18"/>
                <w:szCs w:val="18"/>
              </w:rPr>
              <w:t>人</w:t>
            </w:r>
          </w:p>
          <w:p w:rsidR="00542992" w:rsidRPr="00FE5B21" w:rsidRDefault="00542992" w:rsidP="00FE5B21">
            <w:pPr>
              <w:pStyle w:val="ListParagraph"/>
              <w:ind w:firstLineChars="0" w:firstLine="0"/>
              <w:jc w:val="center"/>
              <w:rPr>
                <w:color w:val="000000"/>
                <w:sz w:val="18"/>
                <w:szCs w:val="18"/>
              </w:rPr>
            </w:pPr>
            <w:r w:rsidRPr="00FE5B21">
              <w:rPr>
                <w:rFonts w:hint="eastAsia"/>
                <w:color w:val="000000"/>
                <w:sz w:val="18"/>
                <w:szCs w:val="18"/>
              </w:rPr>
              <w:t>（</w:t>
            </w:r>
            <w:r w:rsidRPr="00FE5B21">
              <w:rPr>
                <w:rFonts w:ascii="宋体" w:hAnsi="宋体" w:hint="eastAsia"/>
                <w:color w:val="000000"/>
                <w:sz w:val="18"/>
                <w:szCs w:val="18"/>
              </w:rPr>
              <w:t>α</w:t>
            </w:r>
            <w:r w:rsidRPr="00FE5B21">
              <w:rPr>
                <w:color w:val="000000"/>
                <w:sz w:val="18"/>
                <w:szCs w:val="18"/>
                <w:vertAlign w:val="subscript"/>
              </w:rPr>
              <w:t>E4</w:t>
            </w:r>
            <w:r w:rsidRPr="00FE5B21">
              <w:rPr>
                <w:color w:val="000000"/>
                <w:sz w:val="18"/>
                <w:szCs w:val="18"/>
              </w:rPr>
              <w:t>=0.13</w:t>
            </w:r>
            <w:r w:rsidRPr="00FE5B21">
              <w:rPr>
                <w:rFonts w:hint="eastAsia"/>
                <w:color w:val="000000"/>
                <w:sz w:val="18"/>
                <w:szCs w:val="18"/>
              </w:rPr>
              <w:t>）</w:t>
            </w:r>
          </w:p>
        </w:tc>
        <w:tc>
          <w:tcPr>
            <w:tcW w:w="1701" w:type="dxa"/>
            <w:vAlign w:val="center"/>
          </w:tcPr>
          <w:p w:rsidR="00542992" w:rsidRPr="00FE5B21" w:rsidRDefault="00542992" w:rsidP="00FE5B21">
            <w:pPr>
              <w:pStyle w:val="ListParagraph"/>
              <w:ind w:firstLineChars="0" w:firstLine="0"/>
              <w:jc w:val="center"/>
              <w:rPr>
                <w:color w:val="000000"/>
                <w:sz w:val="18"/>
                <w:szCs w:val="18"/>
              </w:rPr>
            </w:pPr>
            <w:r w:rsidRPr="00FE5B21">
              <w:rPr>
                <w:color w:val="000000"/>
                <w:sz w:val="18"/>
                <w:szCs w:val="18"/>
              </w:rPr>
              <w:t>62</w:t>
            </w:r>
            <w:r w:rsidRPr="00FE5B21">
              <w:rPr>
                <w:rFonts w:hint="eastAsia"/>
                <w:color w:val="000000"/>
                <w:sz w:val="18"/>
                <w:szCs w:val="18"/>
              </w:rPr>
              <w:t>人</w:t>
            </w:r>
          </w:p>
          <w:p w:rsidR="00542992" w:rsidRPr="00FE5B21" w:rsidRDefault="00542992" w:rsidP="00FE5B21">
            <w:pPr>
              <w:pStyle w:val="ListParagraph"/>
              <w:ind w:firstLineChars="0" w:firstLine="0"/>
              <w:jc w:val="center"/>
              <w:rPr>
                <w:color w:val="000000"/>
                <w:sz w:val="18"/>
                <w:szCs w:val="18"/>
              </w:rPr>
            </w:pPr>
            <w:r w:rsidRPr="00FE5B21">
              <w:rPr>
                <w:rFonts w:hint="eastAsia"/>
                <w:color w:val="000000"/>
                <w:sz w:val="18"/>
                <w:szCs w:val="18"/>
              </w:rPr>
              <w:t>（</w:t>
            </w:r>
            <w:r w:rsidRPr="00FE5B21">
              <w:rPr>
                <w:rFonts w:ascii="宋体" w:hAnsi="宋体" w:hint="eastAsia"/>
                <w:color w:val="000000"/>
                <w:sz w:val="18"/>
                <w:szCs w:val="18"/>
              </w:rPr>
              <w:t>α</w:t>
            </w:r>
            <w:r w:rsidRPr="00FE5B21">
              <w:rPr>
                <w:color w:val="000000"/>
                <w:sz w:val="18"/>
                <w:szCs w:val="18"/>
                <w:vertAlign w:val="subscript"/>
              </w:rPr>
              <w:t>G4</w:t>
            </w:r>
            <w:r w:rsidRPr="00FE5B21">
              <w:rPr>
                <w:color w:val="000000"/>
                <w:sz w:val="18"/>
                <w:szCs w:val="18"/>
              </w:rPr>
              <w:t>=0.13</w:t>
            </w:r>
            <w:r w:rsidRPr="00FE5B21">
              <w:rPr>
                <w:rFonts w:hint="eastAsia"/>
                <w:color w:val="000000"/>
                <w:sz w:val="18"/>
                <w:szCs w:val="18"/>
              </w:rPr>
              <w:t>）</w:t>
            </w:r>
          </w:p>
        </w:tc>
        <w:tc>
          <w:tcPr>
            <w:tcW w:w="1560" w:type="dxa"/>
            <w:vAlign w:val="center"/>
          </w:tcPr>
          <w:p w:rsidR="00542992" w:rsidRPr="00FE5B21" w:rsidRDefault="00542992" w:rsidP="00FE5B21">
            <w:pPr>
              <w:pStyle w:val="ListParagraph"/>
              <w:ind w:firstLineChars="0" w:firstLine="0"/>
              <w:jc w:val="center"/>
              <w:rPr>
                <w:color w:val="000000"/>
                <w:sz w:val="18"/>
                <w:szCs w:val="18"/>
              </w:rPr>
            </w:pPr>
            <w:r w:rsidRPr="00FE5B21">
              <w:rPr>
                <w:color w:val="000000"/>
                <w:sz w:val="18"/>
                <w:szCs w:val="18"/>
              </w:rPr>
              <w:t>216</w:t>
            </w:r>
            <w:r w:rsidRPr="00FE5B21">
              <w:rPr>
                <w:rFonts w:hint="eastAsia"/>
                <w:color w:val="000000"/>
                <w:sz w:val="18"/>
                <w:szCs w:val="18"/>
              </w:rPr>
              <w:t>人</w:t>
            </w:r>
          </w:p>
          <w:p w:rsidR="00542992" w:rsidRPr="00FE5B21" w:rsidRDefault="00542992" w:rsidP="00FE5B21">
            <w:pPr>
              <w:pStyle w:val="ListParagraph"/>
              <w:ind w:firstLineChars="0" w:firstLine="0"/>
              <w:jc w:val="center"/>
              <w:rPr>
                <w:color w:val="000000"/>
                <w:sz w:val="18"/>
                <w:szCs w:val="18"/>
              </w:rPr>
            </w:pPr>
            <w:r w:rsidRPr="00FE5B21">
              <w:rPr>
                <w:rFonts w:hint="eastAsia"/>
                <w:color w:val="000000"/>
                <w:sz w:val="18"/>
                <w:szCs w:val="18"/>
              </w:rPr>
              <w:t>（</w:t>
            </w:r>
            <w:r w:rsidRPr="00FE5B21">
              <w:rPr>
                <w:rFonts w:ascii="宋体" w:hAnsi="宋体" w:hint="eastAsia"/>
                <w:color w:val="000000"/>
                <w:sz w:val="18"/>
                <w:szCs w:val="18"/>
              </w:rPr>
              <w:t>α</w:t>
            </w:r>
            <w:r w:rsidRPr="00FE5B21">
              <w:rPr>
                <w:color w:val="000000"/>
                <w:sz w:val="18"/>
                <w:szCs w:val="18"/>
                <w:vertAlign w:val="subscript"/>
              </w:rPr>
              <w:t>T4</w:t>
            </w:r>
            <w:r w:rsidRPr="00FE5B21">
              <w:rPr>
                <w:color w:val="000000"/>
                <w:sz w:val="18"/>
                <w:szCs w:val="18"/>
              </w:rPr>
              <w:t>=0.45</w:t>
            </w:r>
            <w:r w:rsidRPr="00FE5B21">
              <w:rPr>
                <w:rFonts w:hint="eastAsia"/>
                <w:color w:val="000000"/>
                <w:sz w:val="18"/>
                <w:szCs w:val="18"/>
              </w:rPr>
              <w:t>）</w:t>
            </w:r>
          </w:p>
        </w:tc>
        <w:tc>
          <w:tcPr>
            <w:tcW w:w="1701" w:type="dxa"/>
            <w:vAlign w:val="center"/>
          </w:tcPr>
          <w:p w:rsidR="00542992" w:rsidRPr="00FE5B21" w:rsidRDefault="00542992" w:rsidP="00FE5B21">
            <w:pPr>
              <w:pStyle w:val="ListParagraph"/>
              <w:ind w:firstLineChars="0" w:firstLine="0"/>
              <w:jc w:val="center"/>
              <w:rPr>
                <w:color w:val="000000"/>
                <w:sz w:val="18"/>
                <w:szCs w:val="18"/>
              </w:rPr>
            </w:pPr>
            <w:r w:rsidRPr="00FE5B21">
              <w:rPr>
                <w:color w:val="000000"/>
                <w:sz w:val="18"/>
                <w:szCs w:val="18"/>
              </w:rPr>
              <w:t>139</w:t>
            </w:r>
            <w:r w:rsidRPr="00FE5B21">
              <w:rPr>
                <w:rFonts w:hint="eastAsia"/>
                <w:color w:val="000000"/>
                <w:sz w:val="18"/>
                <w:szCs w:val="18"/>
              </w:rPr>
              <w:t>人</w:t>
            </w:r>
          </w:p>
          <w:p w:rsidR="00542992" w:rsidRPr="00FE5B21" w:rsidRDefault="00542992" w:rsidP="00FE5B21">
            <w:pPr>
              <w:pStyle w:val="ListParagraph"/>
              <w:ind w:firstLineChars="0" w:firstLine="0"/>
              <w:jc w:val="center"/>
              <w:rPr>
                <w:color w:val="000000"/>
                <w:sz w:val="18"/>
                <w:szCs w:val="18"/>
              </w:rPr>
            </w:pPr>
            <w:r w:rsidRPr="00FE5B21">
              <w:rPr>
                <w:rFonts w:hint="eastAsia"/>
                <w:color w:val="000000"/>
                <w:sz w:val="18"/>
                <w:szCs w:val="18"/>
              </w:rPr>
              <w:t>（</w:t>
            </w:r>
            <w:r w:rsidRPr="00FE5B21">
              <w:rPr>
                <w:rFonts w:ascii="宋体" w:hAnsi="宋体" w:hint="eastAsia"/>
                <w:color w:val="000000"/>
                <w:sz w:val="18"/>
                <w:szCs w:val="18"/>
              </w:rPr>
              <w:t>α</w:t>
            </w:r>
            <w:r w:rsidRPr="00FE5B21">
              <w:rPr>
                <w:color w:val="000000"/>
                <w:sz w:val="18"/>
                <w:szCs w:val="18"/>
                <w:vertAlign w:val="subscript"/>
              </w:rPr>
              <w:t>S4</w:t>
            </w:r>
            <w:r w:rsidRPr="00FE5B21">
              <w:rPr>
                <w:color w:val="000000"/>
                <w:sz w:val="18"/>
                <w:szCs w:val="18"/>
              </w:rPr>
              <w:t>=0.29</w:t>
            </w:r>
            <w:r w:rsidRPr="00FE5B21">
              <w:rPr>
                <w:rFonts w:hint="eastAsia"/>
                <w:color w:val="000000"/>
                <w:sz w:val="18"/>
                <w:szCs w:val="18"/>
              </w:rPr>
              <w:t>）</w:t>
            </w:r>
          </w:p>
        </w:tc>
      </w:tr>
      <w:tr w:rsidR="00542992" w:rsidRPr="00FE5B21" w:rsidTr="00FE5B21">
        <w:tc>
          <w:tcPr>
            <w:tcW w:w="1389" w:type="dxa"/>
          </w:tcPr>
          <w:p w:rsidR="00542992" w:rsidRPr="00FE5B21" w:rsidRDefault="00542992" w:rsidP="00FE5B21">
            <w:pPr>
              <w:pStyle w:val="ListParagraph"/>
              <w:ind w:firstLineChars="0" w:firstLine="0"/>
              <w:rPr>
                <w:color w:val="000000"/>
                <w:sz w:val="18"/>
                <w:szCs w:val="18"/>
              </w:rPr>
            </w:pPr>
            <w:r w:rsidRPr="00FE5B21">
              <w:rPr>
                <w:rFonts w:hint="eastAsia"/>
                <w:color w:val="000000"/>
                <w:sz w:val="18"/>
                <w:szCs w:val="18"/>
              </w:rPr>
              <w:t>改革专业课程设置</w:t>
            </w:r>
          </w:p>
        </w:tc>
        <w:tc>
          <w:tcPr>
            <w:tcW w:w="1701" w:type="dxa"/>
            <w:vAlign w:val="center"/>
          </w:tcPr>
          <w:p w:rsidR="00542992" w:rsidRPr="00FE5B21" w:rsidRDefault="00542992" w:rsidP="00FE5B21">
            <w:pPr>
              <w:pStyle w:val="ListParagraph"/>
              <w:ind w:firstLineChars="0" w:firstLine="0"/>
              <w:jc w:val="center"/>
              <w:rPr>
                <w:color w:val="000000"/>
                <w:sz w:val="18"/>
                <w:szCs w:val="18"/>
              </w:rPr>
            </w:pPr>
            <w:r w:rsidRPr="00FE5B21">
              <w:rPr>
                <w:color w:val="000000"/>
                <w:sz w:val="18"/>
                <w:szCs w:val="18"/>
              </w:rPr>
              <w:t>86</w:t>
            </w:r>
            <w:r w:rsidRPr="00FE5B21">
              <w:rPr>
                <w:rFonts w:hint="eastAsia"/>
                <w:color w:val="000000"/>
                <w:sz w:val="18"/>
                <w:szCs w:val="18"/>
              </w:rPr>
              <w:t>人</w:t>
            </w:r>
          </w:p>
          <w:p w:rsidR="00542992" w:rsidRPr="00FE5B21" w:rsidRDefault="00542992" w:rsidP="00FE5B21">
            <w:pPr>
              <w:pStyle w:val="ListParagraph"/>
              <w:ind w:firstLineChars="0" w:firstLine="0"/>
              <w:jc w:val="center"/>
              <w:rPr>
                <w:color w:val="000000"/>
                <w:sz w:val="18"/>
                <w:szCs w:val="18"/>
              </w:rPr>
            </w:pPr>
            <w:r w:rsidRPr="00FE5B21">
              <w:rPr>
                <w:rFonts w:hint="eastAsia"/>
                <w:color w:val="000000"/>
                <w:sz w:val="18"/>
                <w:szCs w:val="18"/>
              </w:rPr>
              <w:t>（</w:t>
            </w:r>
            <w:r w:rsidRPr="00FE5B21">
              <w:rPr>
                <w:rFonts w:ascii="宋体" w:hAnsi="宋体" w:hint="eastAsia"/>
                <w:color w:val="000000"/>
                <w:sz w:val="18"/>
                <w:szCs w:val="18"/>
              </w:rPr>
              <w:t>α</w:t>
            </w:r>
            <w:r w:rsidRPr="00FE5B21">
              <w:rPr>
                <w:color w:val="000000"/>
                <w:sz w:val="18"/>
                <w:szCs w:val="18"/>
                <w:vertAlign w:val="subscript"/>
              </w:rPr>
              <w:t>E5</w:t>
            </w:r>
            <w:r w:rsidRPr="00FE5B21">
              <w:rPr>
                <w:color w:val="000000"/>
                <w:sz w:val="18"/>
                <w:szCs w:val="18"/>
              </w:rPr>
              <w:t>=0.18</w:t>
            </w:r>
            <w:r w:rsidRPr="00FE5B21">
              <w:rPr>
                <w:rFonts w:hint="eastAsia"/>
                <w:color w:val="000000"/>
                <w:sz w:val="18"/>
                <w:szCs w:val="18"/>
              </w:rPr>
              <w:t>）</w:t>
            </w:r>
          </w:p>
        </w:tc>
        <w:tc>
          <w:tcPr>
            <w:tcW w:w="1701" w:type="dxa"/>
            <w:vAlign w:val="center"/>
          </w:tcPr>
          <w:p w:rsidR="00542992" w:rsidRPr="00FE5B21" w:rsidRDefault="00542992" w:rsidP="00FE5B21">
            <w:pPr>
              <w:pStyle w:val="ListParagraph"/>
              <w:ind w:firstLineChars="0" w:firstLine="0"/>
              <w:jc w:val="center"/>
              <w:rPr>
                <w:color w:val="000000"/>
                <w:sz w:val="18"/>
                <w:szCs w:val="18"/>
              </w:rPr>
            </w:pPr>
            <w:r w:rsidRPr="00FE5B21">
              <w:rPr>
                <w:color w:val="000000"/>
                <w:sz w:val="18"/>
                <w:szCs w:val="18"/>
              </w:rPr>
              <w:t>120</w:t>
            </w:r>
            <w:r w:rsidRPr="00FE5B21">
              <w:rPr>
                <w:rFonts w:hint="eastAsia"/>
                <w:color w:val="000000"/>
                <w:sz w:val="18"/>
                <w:szCs w:val="18"/>
              </w:rPr>
              <w:t>人</w:t>
            </w:r>
          </w:p>
          <w:p w:rsidR="00542992" w:rsidRPr="00FE5B21" w:rsidRDefault="00542992" w:rsidP="00FE5B21">
            <w:pPr>
              <w:pStyle w:val="ListParagraph"/>
              <w:ind w:firstLineChars="0" w:firstLine="0"/>
              <w:jc w:val="center"/>
              <w:rPr>
                <w:color w:val="000000"/>
                <w:sz w:val="18"/>
                <w:szCs w:val="18"/>
              </w:rPr>
            </w:pPr>
            <w:r w:rsidRPr="00FE5B21">
              <w:rPr>
                <w:rFonts w:hint="eastAsia"/>
                <w:color w:val="000000"/>
                <w:sz w:val="18"/>
                <w:szCs w:val="18"/>
              </w:rPr>
              <w:t>（</w:t>
            </w:r>
            <w:r w:rsidRPr="00FE5B21">
              <w:rPr>
                <w:rFonts w:ascii="宋体" w:hAnsi="宋体" w:hint="eastAsia"/>
                <w:color w:val="000000"/>
                <w:sz w:val="18"/>
                <w:szCs w:val="18"/>
              </w:rPr>
              <w:t>α</w:t>
            </w:r>
            <w:r w:rsidRPr="00FE5B21">
              <w:rPr>
                <w:color w:val="000000"/>
                <w:sz w:val="18"/>
                <w:szCs w:val="18"/>
                <w:vertAlign w:val="subscript"/>
              </w:rPr>
              <w:t>G5</w:t>
            </w:r>
            <w:r w:rsidRPr="00FE5B21">
              <w:rPr>
                <w:color w:val="000000"/>
                <w:sz w:val="18"/>
                <w:szCs w:val="18"/>
              </w:rPr>
              <w:t>=0.25</w:t>
            </w:r>
            <w:r w:rsidRPr="00FE5B21">
              <w:rPr>
                <w:rFonts w:hint="eastAsia"/>
                <w:color w:val="000000"/>
                <w:sz w:val="18"/>
                <w:szCs w:val="18"/>
              </w:rPr>
              <w:t>）</w:t>
            </w:r>
          </w:p>
        </w:tc>
        <w:tc>
          <w:tcPr>
            <w:tcW w:w="1560" w:type="dxa"/>
            <w:vAlign w:val="center"/>
          </w:tcPr>
          <w:p w:rsidR="00542992" w:rsidRPr="00FE5B21" w:rsidRDefault="00542992" w:rsidP="00FE5B21">
            <w:pPr>
              <w:pStyle w:val="ListParagraph"/>
              <w:ind w:firstLineChars="0" w:firstLine="0"/>
              <w:jc w:val="center"/>
              <w:rPr>
                <w:color w:val="000000"/>
                <w:sz w:val="18"/>
                <w:szCs w:val="18"/>
              </w:rPr>
            </w:pPr>
            <w:r w:rsidRPr="00FE5B21">
              <w:rPr>
                <w:color w:val="000000"/>
                <w:sz w:val="18"/>
                <w:szCs w:val="18"/>
              </w:rPr>
              <w:t>134</w:t>
            </w:r>
            <w:r w:rsidRPr="00FE5B21">
              <w:rPr>
                <w:rFonts w:hint="eastAsia"/>
                <w:color w:val="000000"/>
                <w:sz w:val="18"/>
                <w:szCs w:val="18"/>
              </w:rPr>
              <w:t>人</w:t>
            </w:r>
          </w:p>
          <w:p w:rsidR="00542992" w:rsidRPr="00FE5B21" w:rsidRDefault="00542992" w:rsidP="00FE5B21">
            <w:pPr>
              <w:pStyle w:val="ListParagraph"/>
              <w:ind w:firstLineChars="0" w:firstLine="0"/>
              <w:jc w:val="center"/>
              <w:rPr>
                <w:color w:val="000000"/>
                <w:sz w:val="18"/>
                <w:szCs w:val="18"/>
              </w:rPr>
            </w:pPr>
            <w:r w:rsidRPr="00FE5B21">
              <w:rPr>
                <w:rFonts w:hint="eastAsia"/>
                <w:color w:val="000000"/>
                <w:sz w:val="18"/>
                <w:szCs w:val="18"/>
              </w:rPr>
              <w:t>（</w:t>
            </w:r>
            <w:r w:rsidRPr="00FE5B21">
              <w:rPr>
                <w:rFonts w:ascii="宋体" w:hAnsi="宋体" w:hint="eastAsia"/>
                <w:color w:val="000000"/>
                <w:sz w:val="18"/>
                <w:szCs w:val="18"/>
              </w:rPr>
              <w:t>α</w:t>
            </w:r>
            <w:r w:rsidRPr="00FE5B21">
              <w:rPr>
                <w:color w:val="000000"/>
                <w:sz w:val="18"/>
                <w:szCs w:val="18"/>
                <w:vertAlign w:val="subscript"/>
              </w:rPr>
              <w:t>T5</w:t>
            </w:r>
            <w:r w:rsidRPr="00FE5B21">
              <w:rPr>
                <w:color w:val="000000"/>
                <w:sz w:val="18"/>
                <w:szCs w:val="18"/>
              </w:rPr>
              <w:t>=0.28</w:t>
            </w:r>
            <w:r w:rsidRPr="00FE5B21">
              <w:rPr>
                <w:rFonts w:hint="eastAsia"/>
                <w:color w:val="000000"/>
                <w:sz w:val="18"/>
                <w:szCs w:val="18"/>
              </w:rPr>
              <w:t>）</w:t>
            </w:r>
          </w:p>
        </w:tc>
        <w:tc>
          <w:tcPr>
            <w:tcW w:w="1701" w:type="dxa"/>
            <w:vAlign w:val="center"/>
          </w:tcPr>
          <w:p w:rsidR="00542992" w:rsidRPr="00FE5B21" w:rsidRDefault="00542992" w:rsidP="00FE5B21">
            <w:pPr>
              <w:pStyle w:val="ListParagraph"/>
              <w:ind w:firstLineChars="0" w:firstLine="0"/>
              <w:jc w:val="center"/>
              <w:rPr>
                <w:color w:val="000000"/>
                <w:sz w:val="18"/>
                <w:szCs w:val="18"/>
              </w:rPr>
            </w:pPr>
            <w:r w:rsidRPr="00FE5B21">
              <w:rPr>
                <w:color w:val="000000"/>
                <w:sz w:val="18"/>
                <w:szCs w:val="18"/>
              </w:rPr>
              <w:t>140</w:t>
            </w:r>
            <w:r w:rsidRPr="00FE5B21">
              <w:rPr>
                <w:rFonts w:hint="eastAsia"/>
                <w:color w:val="000000"/>
                <w:sz w:val="18"/>
                <w:szCs w:val="18"/>
              </w:rPr>
              <w:t>人</w:t>
            </w:r>
          </w:p>
          <w:p w:rsidR="00542992" w:rsidRPr="00FE5B21" w:rsidRDefault="00542992" w:rsidP="00FE5B21">
            <w:pPr>
              <w:pStyle w:val="ListParagraph"/>
              <w:ind w:firstLineChars="0" w:firstLine="0"/>
              <w:jc w:val="center"/>
              <w:rPr>
                <w:color w:val="000000"/>
                <w:sz w:val="18"/>
                <w:szCs w:val="18"/>
              </w:rPr>
            </w:pPr>
            <w:r w:rsidRPr="00FE5B21">
              <w:rPr>
                <w:rFonts w:hint="eastAsia"/>
                <w:color w:val="000000"/>
                <w:sz w:val="18"/>
                <w:szCs w:val="18"/>
              </w:rPr>
              <w:t>（</w:t>
            </w:r>
            <w:r w:rsidRPr="00FE5B21">
              <w:rPr>
                <w:rFonts w:ascii="宋体" w:hAnsi="宋体" w:hint="eastAsia"/>
                <w:color w:val="000000"/>
                <w:sz w:val="18"/>
                <w:szCs w:val="18"/>
              </w:rPr>
              <w:t>α</w:t>
            </w:r>
            <w:r w:rsidRPr="00FE5B21">
              <w:rPr>
                <w:color w:val="000000"/>
                <w:sz w:val="18"/>
                <w:szCs w:val="18"/>
                <w:vertAlign w:val="subscript"/>
              </w:rPr>
              <w:t>S5</w:t>
            </w:r>
            <w:r w:rsidRPr="00FE5B21">
              <w:rPr>
                <w:color w:val="000000"/>
                <w:sz w:val="18"/>
                <w:szCs w:val="18"/>
              </w:rPr>
              <w:t>=0.29</w:t>
            </w:r>
            <w:r w:rsidRPr="00FE5B21">
              <w:rPr>
                <w:rFonts w:hint="eastAsia"/>
                <w:color w:val="000000"/>
                <w:sz w:val="18"/>
                <w:szCs w:val="18"/>
              </w:rPr>
              <w:t>）</w:t>
            </w:r>
          </w:p>
        </w:tc>
      </w:tr>
    </w:tbl>
    <w:p w:rsidR="00542992" w:rsidRPr="00D0256D" w:rsidRDefault="00542992" w:rsidP="00542992">
      <w:pPr>
        <w:ind w:firstLineChars="200" w:firstLine="31680"/>
        <w:rPr>
          <w:szCs w:val="21"/>
        </w:rPr>
      </w:pPr>
      <w:r w:rsidRPr="00D0256D">
        <w:rPr>
          <w:rFonts w:hint="eastAsia"/>
          <w:szCs w:val="21"/>
        </w:rPr>
        <w:t>注：将每个影响因素进行量化，表中</w:t>
      </w:r>
      <w:r>
        <w:rPr>
          <w:rFonts w:hint="eastAsia"/>
          <w:szCs w:val="21"/>
        </w:rPr>
        <w:t>“</w:t>
      </w:r>
      <w:r w:rsidRPr="00D0256D">
        <w:rPr>
          <w:szCs w:val="21"/>
        </w:rPr>
        <w:t>1</w:t>
      </w:r>
      <w:r>
        <w:rPr>
          <w:rFonts w:hint="eastAsia"/>
          <w:szCs w:val="21"/>
        </w:rPr>
        <w:t>”</w:t>
      </w:r>
      <w:r w:rsidRPr="00D0256D">
        <w:rPr>
          <w:rFonts w:hint="eastAsia"/>
          <w:szCs w:val="21"/>
        </w:rPr>
        <w:t>表示制定与实施毕业生就业质量跟踪评价机制，</w:t>
      </w:r>
      <w:r>
        <w:rPr>
          <w:rFonts w:hint="eastAsia"/>
          <w:szCs w:val="21"/>
        </w:rPr>
        <w:t>“</w:t>
      </w:r>
      <w:r w:rsidRPr="00D0256D">
        <w:rPr>
          <w:szCs w:val="21"/>
        </w:rPr>
        <w:t>2</w:t>
      </w:r>
      <w:r>
        <w:rPr>
          <w:rFonts w:hint="eastAsia"/>
          <w:szCs w:val="21"/>
        </w:rPr>
        <w:t>”</w:t>
      </w:r>
      <w:r w:rsidRPr="00D0256D">
        <w:rPr>
          <w:rFonts w:hint="eastAsia"/>
          <w:szCs w:val="21"/>
        </w:rPr>
        <w:t>表示改革文理学生并班现状，</w:t>
      </w:r>
      <w:r>
        <w:rPr>
          <w:rFonts w:hint="eastAsia"/>
          <w:szCs w:val="21"/>
        </w:rPr>
        <w:t>“</w:t>
      </w:r>
      <w:r w:rsidRPr="00D0256D">
        <w:rPr>
          <w:szCs w:val="21"/>
        </w:rPr>
        <w:t>3</w:t>
      </w:r>
      <w:r>
        <w:rPr>
          <w:rFonts w:hint="eastAsia"/>
          <w:szCs w:val="21"/>
        </w:rPr>
        <w:t>”</w:t>
      </w:r>
      <w:r w:rsidRPr="00D0256D">
        <w:rPr>
          <w:rFonts w:hint="eastAsia"/>
          <w:szCs w:val="21"/>
        </w:rPr>
        <w:t>表示改革新兴专业的设置制度，</w:t>
      </w:r>
      <w:r>
        <w:rPr>
          <w:rFonts w:hint="eastAsia"/>
          <w:szCs w:val="21"/>
        </w:rPr>
        <w:t>“</w:t>
      </w:r>
      <w:r w:rsidRPr="00D0256D">
        <w:rPr>
          <w:szCs w:val="21"/>
        </w:rPr>
        <w:t>4</w:t>
      </w:r>
      <w:r>
        <w:rPr>
          <w:rFonts w:hint="eastAsia"/>
          <w:szCs w:val="21"/>
        </w:rPr>
        <w:t>”</w:t>
      </w:r>
      <w:r w:rsidRPr="00D0256D">
        <w:rPr>
          <w:rFonts w:hint="eastAsia"/>
          <w:szCs w:val="21"/>
        </w:rPr>
        <w:t>缩小学院对各专业的重视度差别，</w:t>
      </w:r>
      <w:r>
        <w:rPr>
          <w:rFonts w:hint="eastAsia"/>
          <w:szCs w:val="21"/>
        </w:rPr>
        <w:t>“</w:t>
      </w:r>
      <w:r w:rsidRPr="00D0256D">
        <w:rPr>
          <w:szCs w:val="21"/>
        </w:rPr>
        <w:t>5</w:t>
      </w:r>
      <w:r>
        <w:rPr>
          <w:rFonts w:hint="eastAsia"/>
          <w:szCs w:val="21"/>
        </w:rPr>
        <w:t>”</w:t>
      </w:r>
      <w:r w:rsidRPr="00D0256D">
        <w:rPr>
          <w:rFonts w:hint="eastAsia"/>
          <w:szCs w:val="21"/>
        </w:rPr>
        <w:t>表示改革专业课程设置；用</w:t>
      </w:r>
      <w:r w:rsidRPr="00D0256D">
        <w:rPr>
          <w:szCs w:val="21"/>
        </w:rPr>
        <w:t>E</w:t>
      </w:r>
      <w:r w:rsidRPr="00D0256D">
        <w:rPr>
          <w:rFonts w:hint="eastAsia"/>
          <w:szCs w:val="21"/>
        </w:rPr>
        <w:t>表示企业专家，用</w:t>
      </w:r>
      <w:r w:rsidRPr="00D0256D">
        <w:rPr>
          <w:szCs w:val="21"/>
        </w:rPr>
        <w:t>G</w:t>
      </w:r>
      <w:r w:rsidRPr="00D0256D">
        <w:rPr>
          <w:rFonts w:hint="eastAsia"/>
          <w:szCs w:val="21"/>
        </w:rPr>
        <w:t>表示毕业生，用</w:t>
      </w:r>
      <w:r w:rsidRPr="00D0256D">
        <w:rPr>
          <w:szCs w:val="21"/>
        </w:rPr>
        <w:t>T</w:t>
      </w:r>
      <w:r w:rsidRPr="00D0256D">
        <w:rPr>
          <w:rFonts w:hint="eastAsia"/>
          <w:szCs w:val="21"/>
        </w:rPr>
        <w:t>表示教师，用</w:t>
      </w:r>
      <w:r w:rsidRPr="00D0256D">
        <w:rPr>
          <w:szCs w:val="21"/>
        </w:rPr>
        <w:t>S</w:t>
      </w:r>
      <w:r w:rsidRPr="00D0256D">
        <w:rPr>
          <w:rFonts w:hint="eastAsia"/>
          <w:szCs w:val="21"/>
        </w:rPr>
        <w:t>表示在校学生；用α表示权重。</w:t>
      </w:r>
    </w:p>
    <w:p w:rsidR="00542992" w:rsidRPr="0057765E" w:rsidRDefault="00542992" w:rsidP="00F65B0D">
      <w:pPr>
        <w:jc w:val="center"/>
        <w:rPr>
          <w:sz w:val="18"/>
          <w:szCs w:val="18"/>
        </w:rPr>
      </w:pPr>
      <w:r w:rsidRPr="0057765E">
        <w:rPr>
          <w:rFonts w:hint="eastAsia"/>
          <w:sz w:val="18"/>
          <w:szCs w:val="18"/>
        </w:rPr>
        <w:t>表</w:t>
      </w:r>
      <w:r w:rsidRPr="0057765E">
        <w:rPr>
          <w:sz w:val="18"/>
          <w:szCs w:val="18"/>
        </w:rPr>
        <w:t xml:space="preserve">2 </w:t>
      </w:r>
      <w:r w:rsidRPr="0057765E">
        <w:rPr>
          <w:rFonts w:hint="eastAsia"/>
          <w:sz w:val="18"/>
          <w:szCs w:val="18"/>
        </w:rPr>
        <w:t>调查表二的统计结果</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1559"/>
        <w:gridCol w:w="1417"/>
        <w:gridCol w:w="1276"/>
        <w:gridCol w:w="1418"/>
        <w:gridCol w:w="1275"/>
      </w:tblGrid>
      <w:tr w:rsidR="00542992" w:rsidRPr="00FE5B21" w:rsidTr="00FE5B21">
        <w:tc>
          <w:tcPr>
            <w:tcW w:w="1418" w:type="dxa"/>
            <w:vMerge w:val="restart"/>
            <w:vAlign w:val="center"/>
          </w:tcPr>
          <w:p w:rsidR="00542992" w:rsidRPr="00FE5B21" w:rsidRDefault="00542992" w:rsidP="00FE5B21">
            <w:pPr>
              <w:jc w:val="center"/>
              <w:rPr>
                <w:sz w:val="18"/>
                <w:szCs w:val="18"/>
              </w:rPr>
            </w:pPr>
            <w:r w:rsidRPr="00FE5B21">
              <w:rPr>
                <w:rFonts w:hint="eastAsia"/>
                <w:sz w:val="18"/>
                <w:szCs w:val="18"/>
              </w:rPr>
              <w:t>被调查人员数</w:t>
            </w:r>
          </w:p>
        </w:tc>
        <w:tc>
          <w:tcPr>
            <w:tcW w:w="6945" w:type="dxa"/>
            <w:gridSpan w:val="5"/>
            <w:vAlign w:val="center"/>
          </w:tcPr>
          <w:p w:rsidR="00542992" w:rsidRPr="00FE5B21" w:rsidRDefault="00542992" w:rsidP="00FE5B21">
            <w:pPr>
              <w:jc w:val="center"/>
              <w:rPr>
                <w:sz w:val="18"/>
                <w:szCs w:val="18"/>
              </w:rPr>
            </w:pPr>
            <w:r w:rsidRPr="00FE5B21">
              <w:rPr>
                <w:rFonts w:hint="eastAsia"/>
                <w:sz w:val="18"/>
                <w:szCs w:val="18"/>
              </w:rPr>
              <w:t>认为是迫切改革的影响因素</w:t>
            </w:r>
          </w:p>
        </w:tc>
      </w:tr>
      <w:tr w:rsidR="00542992" w:rsidRPr="00FE5B21" w:rsidTr="00FE5B21">
        <w:tc>
          <w:tcPr>
            <w:tcW w:w="1418" w:type="dxa"/>
            <w:vMerge/>
          </w:tcPr>
          <w:p w:rsidR="00542992" w:rsidRPr="00FE5B21" w:rsidRDefault="00542992" w:rsidP="00CA616D">
            <w:pPr>
              <w:rPr>
                <w:sz w:val="18"/>
                <w:szCs w:val="18"/>
              </w:rPr>
            </w:pPr>
          </w:p>
        </w:tc>
        <w:tc>
          <w:tcPr>
            <w:tcW w:w="1559" w:type="dxa"/>
          </w:tcPr>
          <w:p w:rsidR="00542992" w:rsidRPr="00FE5B21" w:rsidRDefault="00542992" w:rsidP="00D90DAC">
            <w:pPr>
              <w:rPr>
                <w:sz w:val="18"/>
                <w:szCs w:val="18"/>
              </w:rPr>
            </w:pPr>
            <w:r w:rsidRPr="00FE5B21">
              <w:rPr>
                <w:rFonts w:hint="eastAsia"/>
                <w:sz w:val="18"/>
                <w:szCs w:val="18"/>
              </w:rPr>
              <w:t>制定与实施毕业生就业质量跟踪评价机制</w:t>
            </w:r>
            <w:r w:rsidRPr="00FE5B21">
              <w:rPr>
                <w:sz w:val="18"/>
                <w:szCs w:val="18"/>
              </w:rPr>
              <w:t>(n=1)</w:t>
            </w:r>
          </w:p>
        </w:tc>
        <w:tc>
          <w:tcPr>
            <w:tcW w:w="1417" w:type="dxa"/>
          </w:tcPr>
          <w:p w:rsidR="00542992" w:rsidRPr="00FE5B21" w:rsidRDefault="00542992" w:rsidP="00CA616D">
            <w:pPr>
              <w:rPr>
                <w:sz w:val="18"/>
                <w:szCs w:val="18"/>
              </w:rPr>
            </w:pPr>
            <w:r w:rsidRPr="00FE5B21">
              <w:rPr>
                <w:rFonts w:hint="eastAsia"/>
                <w:sz w:val="18"/>
                <w:szCs w:val="18"/>
              </w:rPr>
              <w:t>改革文理学生并班现状</w:t>
            </w:r>
            <w:r w:rsidRPr="00FE5B21">
              <w:rPr>
                <w:sz w:val="18"/>
                <w:szCs w:val="18"/>
              </w:rPr>
              <w:t>(n=2)</w:t>
            </w:r>
          </w:p>
        </w:tc>
        <w:tc>
          <w:tcPr>
            <w:tcW w:w="1276" w:type="dxa"/>
          </w:tcPr>
          <w:p w:rsidR="00542992" w:rsidRPr="00FE5B21" w:rsidRDefault="00542992" w:rsidP="00CA616D">
            <w:pPr>
              <w:rPr>
                <w:sz w:val="18"/>
                <w:szCs w:val="18"/>
              </w:rPr>
            </w:pPr>
            <w:r w:rsidRPr="00FE5B21">
              <w:rPr>
                <w:rFonts w:hint="eastAsia"/>
                <w:sz w:val="18"/>
                <w:szCs w:val="18"/>
              </w:rPr>
              <w:t>改革新兴专业的设置制度</w:t>
            </w:r>
            <w:r w:rsidRPr="00FE5B21">
              <w:rPr>
                <w:sz w:val="18"/>
                <w:szCs w:val="18"/>
              </w:rPr>
              <w:t>(n=3)</w:t>
            </w:r>
          </w:p>
        </w:tc>
        <w:tc>
          <w:tcPr>
            <w:tcW w:w="1418" w:type="dxa"/>
          </w:tcPr>
          <w:p w:rsidR="00542992" w:rsidRPr="00FE5B21" w:rsidRDefault="00542992" w:rsidP="00CA616D">
            <w:pPr>
              <w:rPr>
                <w:kern w:val="0"/>
                <w:sz w:val="18"/>
                <w:szCs w:val="18"/>
              </w:rPr>
            </w:pPr>
            <w:r w:rsidRPr="00FE5B21">
              <w:rPr>
                <w:rFonts w:hint="eastAsia"/>
                <w:kern w:val="0"/>
                <w:sz w:val="18"/>
                <w:szCs w:val="18"/>
              </w:rPr>
              <w:t>缩小学院对各专业的重视度差别</w:t>
            </w:r>
            <w:r w:rsidRPr="00FE5B21">
              <w:rPr>
                <w:kern w:val="0"/>
                <w:sz w:val="18"/>
                <w:szCs w:val="18"/>
              </w:rPr>
              <w:t>(n=4)</w:t>
            </w:r>
          </w:p>
        </w:tc>
        <w:tc>
          <w:tcPr>
            <w:tcW w:w="1275" w:type="dxa"/>
          </w:tcPr>
          <w:p w:rsidR="00542992" w:rsidRPr="00FE5B21" w:rsidRDefault="00542992" w:rsidP="00CA616D">
            <w:pPr>
              <w:rPr>
                <w:sz w:val="18"/>
                <w:szCs w:val="18"/>
              </w:rPr>
            </w:pPr>
            <w:r w:rsidRPr="00FE5B21">
              <w:rPr>
                <w:rFonts w:hint="eastAsia"/>
                <w:sz w:val="18"/>
                <w:szCs w:val="18"/>
              </w:rPr>
              <w:t>改革专业课程设置</w:t>
            </w:r>
            <w:r w:rsidRPr="00FE5B21">
              <w:rPr>
                <w:sz w:val="18"/>
                <w:szCs w:val="18"/>
              </w:rPr>
              <w:t>(n=5)</w:t>
            </w:r>
          </w:p>
        </w:tc>
      </w:tr>
      <w:tr w:rsidR="00542992" w:rsidRPr="00FE5B21" w:rsidTr="00FE5B21">
        <w:tc>
          <w:tcPr>
            <w:tcW w:w="1418" w:type="dxa"/>
          </w:tcPr>
          <w:p w:rsidR="00542992" w:rsidRPr="00FE5B21" w:rsidRDefault="00542992" w:rsidP="00D90DAC">
            <w:pPr>
              <w:rPr>
                <w:sz w:val="18"/>
                <w:szCs w:val="18"/>
              </w:rPr>
            </w:pPr>
            <w:r w:rsidRPr="00FE5B21">
              <w:rPr>
                <w:rFonts w:hint="eastAsia"/>
                <w:sz w:val="18"/>
                <w:szCs w:val="18"/>
              </w:rPr>
              <w:t>企业专家数</w:t>
            </w:r>
          </w:p>
          <w:p w:rsidR="00542992" w:rsidRPr="00FE5B21" w:rsidRDefault="00542992" w:rsidP="00D90DAC">
            <w:pPr>
              <w:rPr>
                <w:sz w:val="18"/>
                <w:szCs w:val="18"/>
              </w:rPr>
            </w:pPr>
            <w:r w:rsidRPr="00FE5B21">
              <w:rPr>
                <w:rFonts w:hint="eastAsia"/>
                <w:sz w:val="18"/>
                <w:szCs w:val="18"/>
              </w:rPr>
              <w:t>（比率</w:t>
            </w:r>
            <w:r w:rsidRPr="00FE5B21">
              <w:rPr>
                <w:sz w:val="18"/>
                <w:szCs w:val="18"/>
              </w:rPr>
              <w:t>En</w:t>
            </w:r>
            <w:r w:rsidRPr="00FE5B21">
              <w:rPr>
                <w:rFonts w:hint="eastAsia"/>
                <w:sz w:val="18"/>
                <w:szCs w:val="18"/>
              </w:rPr>
              <w:t>）</w:t>
            </w:r>
          </w:p>
        </w:tc>
        <w:tc>
          <w:tcPr>
            <w:tcW w:w="1559" w:type="dxa"/>
            <w:vAlign w:val="center"/>
          </w:tcPr>
          <w:p w:rsidR="00542992" w:rsidRPr="00FE5B21" w:rsidRDefault="00542992" w:rsidP="00FE5B21">
            <w:pPr>
              <w:jc w:val="center"/>
              <w:rPr>
                <w:sz w:val="18"/>
                <w:szCs w:val="18"/>
              </w:rPr>
            </w:pPr>
            <w:r w:rsidRPr="00FE5B21">
              <w:rPr>
                <w:sz w:val="18"/>
                <w:szCs w:val="18"/>
              </w:rPr>
              <w:t>18</w:t>
            </w:r>
            <w:r w:rsidRPr="00FE5B21">
              <w:rPr>
                <w:rFonts w:hint="eastAsia"/>
                <w:sz w:val="18"/>
                <w:szCs w:val="18"/>
              </w:rPr>
              <w:t>人</w:t>
            </w:r>
          </w:p>
          <w:p w:rsidR="00542992" w:rsidRPr="00FE5B21" w:rsidRDefault="00542992" w:rsidP="00FE5B21">
            <w:pPr>
              <w:jc w:val="center"/>
              <w:rPr>
                <w:sz w:val="18"/>
                <w:szCs w:val="18"/>
              </w:rPr>
            </w:pPr>
            <w:r w:rsidRPr="00FE5B21">
              <w:rPr>
                <w:rFonts w:hint="eastAsia"/>
                <w:sz w:val="18"/>
                <w:szCs w:val="18"/>
              </w:rPr>
              <w:t>（</w:t>
            </w:r>
            <w:r w:rsidRPr="00FE5B21">
              <w:rPr>
                <w:sz w:val="18"/>
                <w:szCs w:val="18"/>
              </w:rPr>
              <w:t>E</w:t>
            </w:r>
            <w:r w:rsidRPr="00FE5B21">
              <w:rPr>
                <w:sz w:val="18"/>
                <w:szCs w:val="18"/>
                <w:vertAlign w:val="subscript"/>
              </w:rPr>
              <w:t>1</w:t>
            </w:r>
            <w:r w:rsidRPr="00FE5B21">
              <w:rPr>
                <w:sz w:val="18"/>
                <w:szCs w:val="18"/>
              </w:rPr>
              <w:t>=20.2%</w:t>
            </w:r>
            <w:r w:rsidRPr="00FE5B21">
              <w:rPr>
                <w:rFonts w:hint="eastAsia"/>
                <w:sz w:val="18"/>
                <w:szCs w:val="18"/>
              </w:rPr>
              <w:t>）</w:t>
            </w:r>
          </w:p>
        </w:tc>
        <w:tc>
          <w:tcPr>
            <w:tcW w:w="1417" w:type="dxa"/>
            <w:vAlign w:val="center"/>
          </w:tcPr>
          <w:p w:rsidR="00542992" w:rsidRPr="00FE5B21" w:rsidRDefault="00542992" w:rsidP="00FE5B21">
            <w:pPr>
              <w:jc w:val="center"/>
              <w:rPr>
                <w:sz w:val="18"/>
                <w:szCs w:val="18"/>
              </w:rPr>
            </w:pPr>
            <w:r w:rsidRPr="00FE5B21">
              <w:rPr>
                <w:sz w:val="18"/>
                <w:szCs w:val="18"/>
              </w:rPr>
              <w:t>13</w:t>
            </w:r>
            <w:r w:rsidRPr="00FE5B21">
              <w:rPr>
                <w:rFonts w:hint="eastAsia"/>
                <w:sz w:val="18"/>
                <w:szCs w:val="18"/>
              </w:rPr>
              <w:t>人</w:t>
            </w:r>
          </w:p>
          <w:p w:rsidR="00542992" w:rsidRPr="00FE5B21" w:rsidRDefault="00542992" w:rsidP="00FE5B21">
            <w:pPr>
              <w:jc w:val="center"/>
              <w:rPr>
                <w:sz w:val="18"/>
                <w:szCs w:val="18"/>
              </w:rPr>
            </w:pPr>
            <w:r w:rsidRPr="00FE5B21">
              <w:rPr>
                <w:rFonts w:hint="eastAsia"/>
                <w:sz w:val="18"/>
                <w:szCs w:val="18"/>
              </w:rPr>
              <w:t>（</w:t>
            </w:r>
            <w:r w:rsidRPr="00FE5B21">
              <w:rPr>
                <w:sz w:val="18"/>
                <w:szCs w:val="18"/>
              </w:rPr>
              <w:t>E</w:t>
            </w:r>
            <w:r w:rsidRPr="00FE5B21">
              <w:rPr>
                <w:sz w:val="18"/>
                <w:szCs w:val="18"/>
                <w:vertAlign w:val="subscript"/>
              </w:rPr>
              <w:t>2</w:t>
            </w:r>
            <w:r w:rsidRPr="00FE5B21">
              <w:rPr>
                <w:sz w:val="18"/>
                <w:szCs w:val="18"/>
              </w:rPr>
              <w:t>=14.6%</w:t>
            </w:r>
            <w:r w:rsidRPr="00FE5B21">
              <w:rPr>
                <w:rFonts w:hint="eastAsia"/>
                <w:sz w:val="18"/>
                <w:szCs w:val="18"/>
              </w:rPr>
              <w:t>）</w:t>
            </w:r>
          </w:p>
        </w:tc>
        <w:tc>
          <w:tcPr>
            <w:tcW w:w="1276" w:type="dxa"/>
            <w:vAlign w:val="center"/>
          </w:tcPr>
          <w:p w:rsidR="00542992" w:rsidRPr="00FE5B21" w:rsidRDefault="00542992" w:rsidP="00FE5B21">
            <w:pPr>
              <w:jc w:val="center"/>
              <w:rPr>
                <w:sz w:val="18"/>
                <w:szCs w:val="18"/>
              </w:rPr>
            </w:pPr>
            <w:r w:rsidRPr="00FE5B21">
              <w:rPr>
                <w:sz w:val="18"/>
                <w:szCs w:val="18"/>
              </w:rPr>
              <w:t>24</w:t>
            </w:r>
            <w:r w:rsidRPr="00FE5B21">
              <w:rPr>
                <w:rFonts w:hint="eastAsia"/>
                <w:sz w:val="18"/>
                <w:szCs w:val="18"/>
              </w:rPr>
              <w:t>人</w:t>
            </w:r>
          </w:p>
          <w:p w:rsidR="00542992" w:rsidRPr="00FE5B21" w:rsidRDefault="00542992" w:rsidP="00FE5B21">
            <w:pPr>
              <w:jc w:val="center"/>
              <w:rPr>
                <w:sz w:val="18"/>
                <w:szCs w:val="18"/>
              </w:rPr>
            </w:pPr>
            <w:r w:rsidRPr="00FE5B21">
              <w:rPr>
                <w:rFonts w:hint="eastAsia"/>
                <w:sz w:val="18"/>
                <w:szCs w:val="18"/>
              </w:rPr>
              <w:t>（</w:t>
            </w:r>
            <w:r w:rsidRPr="00FE5B21">
              <w:rPr>
                <w:sz w:val="18"/>
                <w:szCs w:val="18"/>
              </w:rPr>
              <w:t>E</w:t>
            </w:r>
            <w:r w:rsidRPr="00FE5B21">
              <w:rPr>
                <w:sz w:val="18"/>
                <w:szCs w:val="18"/>
                <w:vertAlign w:val="subscript"/>
              </w:rPr>
              <w:t>3</w:t>
            </w:r>
            <w:r w:rsidRPr="00FE5B21">
              <w:rPr>
                <w:sz w:val="18"/>
                <w:szCs w:val="18"/>
              </w:rPr>
              <w:t>=27.0%</w:t>
            </w:r>
            <w:r w:rsidRPr="00FE5B21">
              <w:rPr>
                <w:rFonts w:hint="eastAsia"/>
                <w:sz w:val="18"/>
                <w:szCs w:val="18"/>
              </w:rPr>
              <w:t>）</w:t>
            </w:r>
          </w:p>
        </w:tc>
        <w:tc>
          <w:tcPr>
            <w:tcW w:w="1418" w:type="dxa"/>
            <w:vAlign w:val="center"/>
          </w:tcPr>
          <w:p w:rsidR="00542992" w:rsidRPr="00FE5B21" w:rsidRDefault="00542992" w:rsidP="00FE5B21">
            <w:pPr>
              <w:jc w:val="center"/>
              <w:rPr>
                <w:sz w:val="18"/>
                <w:szCs w:val="18"/>
              </w:rPr>
            </w:pPr>
            <w:r w:rsidRPr="00FE5B21">
              <w:rPr>
                <w:sz w:val="18"/>
                <w:szCs w:val="18"/>
              </w:rPr>
              <w:t>14</w:t>
            </w:r>
            <w:r w:rsidRPr="00FE5B21">
              <w:rPr>
                <w:rFonts w:hint="eastAsia"/>
                <w:sz w:val="18"/>
                <w:szCs w:val="18"/>
              </w:rPr>
              <w:t>人</w:t>
            </w:r>
          </w:p>
          <w:p w:rsidR="00542992" w:rsidRPr="00FE5B21" w:rsidRDefault="00542992" w:rsidP="00FE5B21">
            <w:pPr>
              <w:jc w:val="center"/>
              <w:rPr>
                <w:sz w:val="18"/>
                <w:szCs w:val="18"/>
              </w:rPr>
            </w:pPr>
            <w:r w:rsidRPr="00FE5B21">
              <w:rPr>
                <w:rFonts w:hint="eastAsia"/>
                <w:sz w:val="18"/>
                <w:szCs w:val="18"/>
              </w:rPr>
              <w:t>（</w:t>
            </w:r>
            <w:r w:rsidRPr="00FE5B21">
              <w:rPr>
                <w:sz w:val="18"/>
                <w:szCs w:val="18"/>
              </w:rPr>
              <w:t>E</w:t>
            </w:r>
            <w:r w:rsidRPr="00FE5B21">
              <w:rPr>
                <w:sz w:val="18"/>
                <w:szCs w:val="18"/>
                <w:vertAlign w:val="subscript"/>
              </w:rPr>
              <w:t>4</w:t>
            </w:r>
            <w:r w:rsidRPr="00FE5B21">
              <w:rPr>
                <w:sz w:val="18"/>
                <w:szCs w:val="18"/>
              </w:rPr>
              <w:t>=15.7%</w:t>
            </w:r>
            <w:r w:rsidRPr="00FE5B21">
              <w:rPr>
                <w:rFonts w:hint="eastAsia"/>
                <w:sz w:val="18"/>
                <w:szCs w:val="18"/>
              </w:rPr>
              <w:t>）</w:t>
            </w:r>
          </w:p>
        </w:tc>
        <w:tc>
          <w:tcPr>
            <w:tcW w:w="1275" w:type="dxa"/>
            <w:vAlign w:val="center"/>
          </w:tcPr>
          <w:p w:rsidR="00542992" w:rsidRPr="00FE5B21" w:rsidRDefault="00542992" w:rsidP="00FE5B21">
            <w:pPr>
              <w:jc w:val="center"/>
              <w:rPr>
                <w:sz w:val="18"/>
                <w:szCs w:val="18"/>
              </w:rPr>
            </w:pPr>
            <w:r w:rsidRPr="00FE5B21">
              <w:rPr>
                <w:sz w:val="18"/>
                <w:szCs w:val="18"/>
              </w:rPr>
              <w:t>20</w:t>
            </w:r>
            <w:r w:rsidRPr="00FE5B21">
              <w:rPr>
                <w:rFonts w:hint="eastAsia"/>
                <w:sz w:val="18"/>
                <w:szCs w:val="18"/>
              </w:rPr>
              <w:t>人</w:t>
            </w:r>
          </w:p>
          <w:p w:rsidR="00542992" w:rsidRPr="00FE5B21" w:rsidRDefault="00542992" w:rsidP="00FE5B21">
            <w:pPr>
              <w:jc w:val="center"/>
              <w:rPr>
                <w:sz w:val="18"/>
                <w:szCs w:val="18"/>
              </w:rPr>
            </w:pPr>
            <w:r w:rsidRPr="00FE5B21">
              <w:rPr>
                <w:rFonts w:hint="eastAsia"/>
                <w:sz w:val="18"/>
                <w:szCs w:val="18"/>
              </w:rPr>
              <w:t>（</w:t>
            </w:r>
            <w:r w:rsidRPr="00FE5B21">
              <w:rPr>
                <w:sz w:val="18"/>
                <w:szCs w:val="18"/>
              </w:rPr>
              <w:t>E</w:t>
            </w:r>
            <w:r w:rsidRPr="00FE5B21">
              <w:rPr>
                <w:sz w:val="18"/>
                <w:szCs w:val="18"/>
                <w:vertAlign w:val="subscript"/>
              </w:rPr>
              <w:t>5</w:t>
            </w:r>
            <w:r w:rsidRPr="00FE5B21">
              <w:rPr>
                <w:sz w:val="18"/>
                <w:szCs w:val="18"/>
              </w:rPr>
              <w:t>=22.5%</w:t>
            </w:r>
            <w:r w:rsidRPr="00FE5B21">
              <w:rPr>
                <w:rFonts w:hint="eastAsia"/>
                <w:sz w:val="18"/>
                <w:szCs w:val="18"/>
              </w:rPr>
              <w:t>）</w:t>
            </w:r>
          </w:p>
        </w:tc>
      </w:tr>
      <w:tr w:rsidR="00542992" w:rsidRPr="00FE5B21" w:rsidTr="00FE5B21">
        <w:tc>
          <w:tcPr>
            <w:tcW w:w="1418" w:type="dxa"/>
          </w:tcPr>
          <w:p w:rsidR="00542992" w:rsidRPr="00FE5B21" w:rsidRDefault="00542992" w:rsidP="00CA616D">
            <w:pPr>
              <w:rPr>
                <w:sz w:val="18"/>
                <w:szCs w:val="18"/>
              </w:rPr>
            </w:pPr>
            <w:r w:rsidRPr="00FE5B21">
              <w:rPr>
                <w:rFonts w:hint="eastAsia"/>
                <w:sz w:val="18"/>
                <w:szCs w:val="18"/>
              </w:rPr>
              <w:t>毕业生人数</w:t>
            </w:r>
          </w:p>
          <w:p w:rsidR="00542992" w:rsidRPr="00FE5B21" w:rsidRDefault="00542992" w:rsidP="00D90DAC">
            <w:pPr>
              <w:rPr>
                <w:sz w:val="18"/>
                <w:szCs w:val="18"/>
              </w:rPr>
            </w:pPr>
            <w:r w:rsidRPr="00FE5B21">
              <w:rPr>
                <w:rFonts w:hint="eastAsia"/>
                <w:sz w:val="18"/>
                <w:szCs w:val="18"/>
              </w:rPr>
              <w:t>（比率</w:t>
            </w:r>
            <w:r w:rsidRPr="00FE5B21">
              <w:rPr>
                <w:sz w:val="18"/>
                <w:szCs w:val="18"/>
              </w:rPr>
              <w:t>Gn</w:t>
            </w:r>
            <w:r w:rsidRPr="00FE5B21">
              <w:rPr>
                <w:rFonts w:hint="eastAsia"/>
                <w:sz w:val="18"/>
                <w:szCs w:val="18"/>
              </w:rPr>
              <w:t>）</w:t>
            </w:r>
          </w:p>
        </w:tc>
        <w:tc>
          <w:tcPr>
            <w:tcW w:w="1559" w:type="dxa"/>
            <w:vAlign w:val="center"/>
          </w:tcPr>
          <w:p w:rsidR="00542992" w:rsidRPr="00FE5B21" w:rsidRDefault="00542992" w:rsidP="00FE5B21">
            <w:pPr>
              <w:jc w:val="center"/>
              <w:rPr>
                <w:sz w:val="18"/>
                <w:szCs w:val="18"/>
              </w:rPr>
            </w:pPr>
            <w:r w:rsidRPr="00FE5B21">
              <w:rPr>
                <w:sz w:val="18"/>
                <w:szCs w:val="18"/>
              </w:rPr>
              <w:t>20</w:t>
            </w:r>
            <w:r w:rsidRPr="00FE5B21">
              <w:rPr>
                <w:rFonts w:hint="eastAsia"/>
                <w:sz w:val="18"/>
                <w:szCs w:val="18"/>
              </w:rPr>
              <w:t>人</w:t>
            </w:r>
          </w:p>
          <w:p w:rsidR="00542992" w:rsidRPr="00FE5B21" w:rsidRDefault="00542992" w:rsidP="00FE5B21">
            <w:pPr>
              <w:jc w:val="center"/>
              <w:rPr>
                <w:sz w:val="18"/>
                <w:szCs w:val="18"/>
              </w:rPr>
            </w:pPr>
            <w:r w:rsidRPr="00FE5B21">
              <w:rPr>
                <w:rFonts w:hint="eastAsia"/>
                <w:sz w:val="18"/>
                <w:szCs w:val="18"/>
              </w:rPr>
              <w:t>（</w:t>
            </w:r>
            <w:r w:rsidRPr="00FE5B21">
              <w:rPr>
                <w:sz w:val="18"/>
                <w:szCs w:val="18"/>
              </w:rPr>
              <w:t>G</w:t>
            </w:r>
            <w:r w:rsidRPr="00FE5B21">
              <w:rPr>
                <w:sz w:val="18"/>
                <w:szCs w:val="18"/>
                <w:vertAlign w:val="subscript"/>
              </w:rPr>
              <w:t>1</w:t>
            </w:r>
            <w:r w:rsidRPr="00FE5B21">
              <w:rPr>
                <w:sz w:val="18"/>
                <w:szCs w:val="18"/>
              </w:rPr>
              <w:t>=20.6%</w:t>
            </w:r>
            <w:r w:rsidRPr="00FE5B21">
              <w:rPr>
                <w:rFonts w:hint="eastAsia"/>
                <w:sz w:val="18"/>
                <w:szCs w:val="18"/>
              </w:rPr>
              <w:t>）</w:t>
            </w:r>
          </w:p>
        </w:tc>
        <w:tc>
          <w:tcPr>
            <w:tcW w:w="1417" w:type="dxa"/>
            <w:vAlign w:val="center"/>
          </w:tcPr>
          <w:p w:rsidR="00542992" w:rsidRPr="00FE5B21" w:rsidRDefault="00542992" w:rsidP="00FE5B21">
            <w:pPr>
              <w:jc w:val="center"/>
              <w:rPr>
                <w:sz w:val="18"/>
                <w:szCs w:val="18"/>
              </w:rPr>
            </w:pPr>
            <w:r w:rsidRPr="00FE5B21">
              <w:rPr>
                <w:sz w:val="18"/>
                <w:szCs w:val="18"/>
              </w:rPr>
              <w:t>16</w:t>
            </w:r>
            <w:r w:rsidRPr="00FE5B21">
              <w:rPr>
                <w:rFonts w:hint="eastAsia"/>
                <w:sz w:val="18"/>
                <w:szCs w:val="18"/>
              </w:rPr>
              <w:t>人</w:t>
            </w:r>
          </w:p>
          <w:p w:rsidR="00542992" w:rsidRPr="00FE5B21" w:rsidRDefault="00542992" w:rsidP="00FE5B21">
            <w:pPr>
              <w:jc w:val="center"/>
              <w:rPr>
                <w:sz w:val="18"/>
                <w:szCs w:val="18"/>
              </w:rPr>
            </w:pPr>
            <w:r w:rsidRPr="00FE5B21">
              <w:rPr>
                <w:rFonts w:hint="eastAsia"/>
                <w:sz w:val="18"/>
                <w:szCs w:val="18"/>
              </w:rPr>
              <w:t>（</w:t>
            </w:r>
            <w:r w:rsidRPr="00FE5B21">
              <w:rPr>
                <w:sz w:val="18"/>
                <w:szCs w:val="18"/>
              </w:rPr>
              <w:t>G</w:t>
            </w:r>
            <w:r w:rsidRPr="00FE5B21">
              <w:rPr>
                <w:sz w:val="18"/>
                <w:szCs w:val="18"/>
                <w:vertAlign w:val="subscript"/>
              </w:rPr>
              <w:t>2</w:t>
            </w:r>
            <w:r w:rsidRPr="00FE5B21">
              <w:rPr>
                <w:sz w:val="18"/>
                <w:szCs w:val="18"/>
              </w:rPr>
              <w:t>=16.5%</w:t>
            </w:r>
            <w:r w:rsidRPr="00FE5B21">
              <w:rPr>
                <w:rFonts w:hint="eastAsia"/>
                <w:sz w:val="18"/>
                <w:szCs w:val="18"/>
              </w:rPr>
              <w:t>）</w:t>
            </w:r>
          </w:p>
        </w:tc>
        <w:tc>
          <w:tcPr>
            <w:tcW w:w="1276" w:type="dxa"/>
            <w:vAlign w:val="center"/>
          </w:tcPr>
          <w:p w:rsidR="00542992" w:rsidRPr="00FE5B21" w:rsidRDefault="00542992" w:rsidP="00FE5B21">
            <w:pPr>
              <w:jc w:val="center"/>
              <w:rPr>
                <w:sz w:val="18"/>
                <w:szCs w:val="18"/>
              </w:rPr>
            </w:pPr>
            <w:r w:rsidRPr="00FE5B21">
              <w:rPr>
                <w:sz w:val="18"/>
                <w:szCs w:val="18"/>
              </w:rPr>
              <w:t>23</w:t>
            </w:r>
            <w:r w:rsidRPr="00FE5B21">
              <w:rPr>
                <w:rFonts w:hint="eastAsia"/>
                <w:sz w:val="18"/>
                <w:szCs w:val="18"/>
              </w:rPr>
              <w:t>人</w:t>
            </w:r>
          </w:p>
          <w:p w:rsidR="00542992" w:rsidRPr="00FE5B21" w:rsidRDefault="00542992" w:rsidP="00FE5B21">
            <w:pPr>
              <w:jc w:val="center"/>
              <w:rPr>
                <w:sz w:val="18"/>
                <w:szCs w:val="18"/>
              </w:rPr>
            </w:pPr>
            <w:r w:rsidRPr="00FE5B21">
              <w:rPr>
                <w:rFonts w:hint="eastAsia"/>
                <w:sz w:val="18"/>
                <w:szCs w:val="18"/>
              </w:rPr>
              <w:t>（</w:t>
            </w:r>
            <w:r w:rsidRPr="00FE5B21">
              <w:rPr>
                <w:sz w:val="18"/>
                <w:szCs w:val="18"/>
              </w:rPr>
              <w:t>G</w:t>
            </w:r>
            <w:r w:rsidRPr="00FE5B21">
              <w:rPr>
                <w:sz w:val="18"/>
                <w:szCs w:val="18"/>
                <w:vertAlign w:val="subscript"/>
              </w:rPr>
              <w:t>3</w:t>
            </w:r>
            <w:r w:rsidRPr="00FE5B21">
              <w:rPr>
                <w:sz w:val="18"/>
                <w:szCs w:val="18"/>
              </w:rPr>
              <w:t>=23.7%</w:t>
            </w:r>
            <w:r w:rsidRPr="00FE5B21">
              <w:rPr>
                <w:rFonts w:hint="eastAsia"/>
                <w:sz w:val="18"/>
                <w:szCs w:val="18"/>
              </w:rPr>
              <w:t>）</w:t>
            </w:r>
          </w:p>
        </w:tc>
        <w:tc>
          <w:tcPr>
            <w:tcW w:w="1418" w:type="dxa"/>
            <w:vAlign w:val="center"/>
          </w:tcPr>
          <w:p w:rsidR="00542992" w:rsidRPr="00FE5B21" w:rsidRDefault="00542992" w:rsidP="00FE5B21">
            <w:pPr>
              <w:jc w:val="center"/>
              <w:rPr>
                <w:sz w:val="18"/>
                <w:szCs w:val="18"/>
              </w:rPr>
            </w:pPr>
            <w:r w:rsidRPr="00FE5B21">
              <w:rPr>
                <w:sz w:val="18"/>
                <w:szCs w:val="18"/>
              </w:rPr>
              <w:t>13</w:t>
            </w:r>
            <w:r w:rsidRPr="00FE5B21">
              <w:rPr>
                <w:rFonts w:hint="eastAsia"/>
                <w:sz w:val="18"/>
                <w:szCs w:val="18"/>
              </w:rPr>
              <w:t>人</w:t>
            </w:r>
          </w:p>
          <w:p w:rsidR="00542992" w:rsidRPr="00FE5B21" w:rsidRDefault="00542992" w:rsidP="00FE5B21">
            <w:pPr>
              <w:jc w:val="center"/>
              <w:rPr>
                <w:sz w:val="18"/>
                <w:szCs w:val="18"/>
              </w:rPr>
            </w:pPr>
            <w:r w:rsidRPr="00FE5B21">
              <w:rPr>
                <w:rFonts w:hint="eastAsia"/>
                <w:sz w:val="18"/>
                <w:szCs w:val="18"/>
              </w:rPr>
              <w:t>（</w:t>
            </w:r>
            <w:r w:rsidRPr="00FE5B21">
              <w:rPr>
                <w:sz w:val="18"/>
                <w:szCs w:val="18"/>
              </w:rPr>
              <w:t>G</w:t>
            </w:r>
            <w:r w:rsidRPr="00FE5B21">
              <w:rPr>
                <w:sz w:val="18"/>
                <w:szCs w:val="18"/>
                <w:vertAlign w:val="subscript"/>
              </w:rPr>
              <w:t>4</w:t>
            </w:r>
            <w:r w:rsidRPr="00FE5B21">
              <w:rPr>
                <w:sz w:val="18"/>
                <w:szCs w:val="18"/>
              </w:rPr>
              <w:t>=14.6%</w:t>
            </w:r>
            <w:r w:rsidRPr="00FE5B21">
              <w:rPr>
                <w:rFonts w:hint="eastAsia"/>
                <w:sz w:val="18"/>
                <w:szCs w:val="18"/>
              </w:rPr>
              <w:t>）</w:t>
            </w:r>
          </w:p>
        </w:tc>
        <w:tc>
          <w:tcPr>
            <w:tcW w:w="1275" w:type="dxa"/>
            <w:vAlign w:val="center"/>
          </w:tcPr>
          <w:p w:rsidR="00542992" w:rsidRPr="00FE5B21" w:rsidRDefault="00542992" w:rsidP="00FE5B21">
            <w:pPr>
              <w:jc w:val="center"/>
              <w:rPr>
                <w:sz w:val="18"/>
                <w:szCs w:val="18"/>
              </w:rPr>
            </w:pPr>
            <w:r w:rsidRPr="00FE5B21">
              <w:rPr>
                <w:sz w:val="18"/>
                <w:szCs w:val="18"/>
              </w:rPr>
              <w:t>25</w:t>
            </w:r>
            <w:r w:rsidRPr="00FE5B21">
              <w:rPr>
                <w:rFonts w:hint="eastAsia"/>
                <w:sz w:val="18"/>
                <w:szCs w:val="18"/>
              </w:rPr>
              <w:t>人</w:t>
            </w:r>
          </w:p>
          <w:p w:rsidR="00542992" w:rsidRPr="00FE5B21" w:rsidRDefault="00542992" w:rsidP="00FE5B21">
            <w:pPr>
              <w:jc w:val="center"/>
              <w:rPr>
                <w:sz w:val="18"/>
                <w:szCs w:val="18"/>
              </w:rPr>
            </w:pPr>
            <w:r w:rsidRPr="00FE5B21">
              <w:rPr>
                <w:rFonts w:hint="eastAsia"/>
                <w:sz w:val="18"/>
                <w:szCs w:val="18"/>
              </w:rPr>
              <w:t>（</w:t>
            </w:r>
            <w:r w:rsidRPr="00FE5B21">
              <w:rPr>
                <w:sz w:val="18"/>
                <w:szCs w:val="18"/>
              </w:rPr>
              <w:t>G</w:t>
            </w:r>
            <w:r w:rsidRPr="00FE5B21">
              <w:rPr>
                <w:sz w:val="18"/>
                <w:szCs w:val="18"/>
                <w:vertAlign w:val="subscript"/>
              </w:rPr>
              <w:t>5</w:t>
            </w:r>
            <w:r w:rsidRPr="00FE5B21">
              <w:rPr>
                <w:sz w:val="18"/>
                <w:szCs w:val="18"/>
              </w:rPr>
              <w:t>=28.1%</w:t>
            </w:r>
            <w:r w:rsidRPr="00FE5B21">
              <w:rPr>
                <w:rFonts w:hint="eastAsia"/>
                <w:sz w:val="18"/>
                <w:szCs w:val="18"/>
              </w:rPr>
              <w:t>）</w:t>
            </w:r>
          </w:p>
        </w:tc>
      </w:tr>
      <w:tr w:rsidR="00542992" w:rsidRPr="00FE5B21" w:rsidTr="00FE5B21">
        <w:tc>
          <w:tcPr>
            <w:tcW w:w="1418" w:type="dxa"/>
          </w:tcPr>
          <w:p w:rsidR="00542992" w:rsidRPr="00FE5B21" w:rsidRDefault="00542992" w:rsidP="00CA616D">
            <w:pPr>
              <w:rPr>
                <w:sz w:val="18"/>
                <w:szCs w:val="18"/>
              </w:rPr>
            </w:pPr>
            <w:r w:rsidRPr="00FE5B21">
              <w:rPr>
                <w:rFonts w:hint="eastAsia"/>
                <w:sz w:val="18"/>
                <w:szCs w:val="18"/>
              </w:rPr>
              <w:t>教师人数</w:t>
            </w:r>
          </w:p>
          <w:p w:rsidR="00542992" w:rsidRPr="00FE5B21" w:rsidRDefault="00542992" w:rsidP="00D90DAC">
            <w:pPr>
              <w:rPr>
                <w:sz w:val="18"/>
                <w:szCs w:val="18"/>
              </w:rPr>
            </w:pPr>
            <w:r w:rsidRPr="00FE5B21">
              <w:rPr>
                <w:rFonts w:hint="eastAsia"/>
                <w:sz w:val="18"/>
                <w:szCs w:val="18"/>
              </w:rPr>
              <w:t>（比率</w:t>
            </w:r>
            <w:r w:rsidRPr="00FE5B21">
              <w:rPr>
                <w:sz w:val="18"/>
                <w:szCs w:val="18"/>
              </w:rPr>
              <w:t>Tn</w:t>
            </w:r>
            <w:r w:rsidRPr="00FE5B21">
              <w:rPr>
                <w:rFonts w:hint="eastAsia"/>
                <w:sz w:val="18"/>
                <w:szCs w:val="18"/>
              </w:rPr>
              <w:t>）</w:t>
            </w:r>
          </w:p>
        </w:tc>
        <w:tc>
          <w:tcPr>
            <w:tcW w:w="1559" w:type="dxa"/>
            <w:vAlign w:val="center"/>
          </w:tcPr>
          <w:p w:rsidR="00542992" w:rsidRPr="00FE5B21" w:rsidRDefault="00542992" w:rsidP="00FE5B21">
            <w:pPr>
              <w:jc w:val="center"/>
              <w:rPr>
                <w:sz w:val="18"/>
                <w:szCs w:val="18"/>
              </w:rPr>
            </w:pPr>
            <w:r w:rsidRPr="00FE5B21">
              <w:rPr>
                <w:sz w:val="18"/>
                <w:szCs w:val="18"/>
              </w:rPr>
              <w:t>19</w:t>
            </w:r>
            <w:r w:rsidRPr="00FE5B21">
              <w:rPr>
                <w:rFonts w:hint="eastAsia"/>
                <w:sz w:val="18"/>
                <w:szCs w:val="18"/>
              </w:rPr>
              <w:t>人</w:t>
            </w:r>
          </w:p>
          <w:p w:rsidR="00542992" w:rsidRPr="00FE5B21" w:rsidRDefault="00542992" w:rsidP="00FE5B21">
            <w:pPr>
              <w:jc w:val="center"/>
              <w:rPr>
                <w:sz w:val="18"/>
                <w:szCs w:val="18"/>
              </w:rPr>
            </w:pPr>
            <w:r w:rsidRPr="00FE5B21">
              <w:rPr>
                <w:rFonts w:hint="eastAsia"/>
                <w:sz w:val="18"/>
                <w:szCs w:val="18"/>
              </w:rPr>
              <w:t>（</w:t>
            </w:r>
            <w:r w:rsidRPr="00FE5B21">
              <w:rPr>
                <w:sz w:val="18"/>
                <w:szCs w:val="18"/>
              </w:rPr>
              <w:t>T</w:t>
            </w:r>
            <w:r w:rsidRPr="00FE5B21">
              <w:rPr>
                <w:sz w:val="18"/>
                <w:szCs w:val="18"/>
                <w:vertAlign w:val="subscript"/>
              </w:rPr>
              <w:t>1</w:t>
            </w:r>
            <w:r w:rsidRPr="00FE5B21">
              <w:rPr>
                <w:sz w:val="18"/>
                <w:szCs w:val="18"/>
              </w:rPr>
              <w:t>=19%</w:t>
            </w:r>
            <w:r w:rsidRPr="00FE5B21">
              <w:rPr>
                <w:rFonts w:hint="eastAsia"/>
                <w:sz w:val="18"/>
                <w:szCs w:val="18"/>
              </w:rPr>
              <w:t>）</w:t>
            </w:r>
          </w:p>
        </w:tc>
        <w:tc>
          <w:tcPr>
            <w:tcW w:w="1417" w:type="dxa"/>
            <w:vAlign w:val="center"/>
          </w:tcPr>
          <w:p w:rsidR="00542992" w:rsidRPr="00FE5B21" w:rsidRDefault="00542992" w:rsidP="00FE5B21">
            <w:pPr>
              <w:jc w:val="center"/>
              <w:rPr>
                <w:sz w:val="18"/>
                <w:szCs w:val="18"/>
              </w:rPr>
            </w:pPr>
            <w:r w:rsidRPr="00FE5B21">
              <w:rPr>
                <w:sz w:val="18"/>
                <w:szCs w:val="18"/>
              </w:rPr>
              <w:t>23</w:t>
            </w:r>
            <w:r w:rsidRPr="00FE5B21">
              <w:rPr>
                <w:rFonts w:hint="eastAsia"/>
                <w:sz w:val="18"/>
                <w:szCs w:val="18"/>
              </w:rPr>
              <w:t>人</w:t>
            </w:r>
          </w:p>
          <w:p w:rsidR="00542992" w:rsidRPr="00FE5B21" w:rsidRDefault="00542992" w:rsidP="00FE5B21">
            <w:pPr>
              <w:jc w:val="center"/>
              <w:rPr>
                <w:sz w:val="18"/>
                <w:szCs w:val="18"/>
              </w:rPr>
            </w:pPr>
            <w:r w:rsidRPr="00FE5B21">
              <w:rPr>
                <w:rFonts w:hint="eastAsia"/>
                <w:sz w:val="18"/>
                <w:szCs w:val="18"/>
              </w:rPr>
              <w:t>（</w:t>
            </w:r>
            <w:r w:rsidRPr="00FE5B21">
              <w:rPr>
                <w:sz w:val="18"/>
                <w:szCs w:val="18"/>
              </w:rPr>
              <w:t>T</w:t>
            </w:r>
            <w:r w:rsidRPr="00FE5B21">
              <w:rPr>
                <w:sz w:val="18"/>
                <w:szCs w:val="18"/>
                <w:vertAlign w:val="subscript"/>
              </w:rPr>
              <w:t>2</w:t>
            </w:r>
            <w:r w:rsidRPr="00FE5B21">
              <w:rPr>
                <w:sz w:val="18"/>
                <w:szCs w:val="18"/>
              </w:rPr>
              <w:t>=23%</w:t>
            </w:r>
            <w:r w:rsidRPr="00FE5B21">
              <w:rPr>
                <w:rFonts w:hint="eastAsia"/>
                <w:sz w:val="18"/>
                <w:szCs w:val="18"/>
              </w:rPr>
              <w:t>）</w:t>
            </w:r>
          </w:p>
        </w:tc>
        <w:tc>
          <w:tcPr>
            <w:tcW w:w="1276" w:type="dxa"/>
            <w:vAlign w:val="center"/>
          </w:tcPr>
          <w:p w:rsidR="00542992" w:rsidRPr="00FE5B21" w:rsidRDefault="00542992" w:rsidP="00FE5B21">
            <w:pPr>
              <w:jc w:val="center"/>
              <w:rPr>
                <w:sz w:val="18"/>
                <w:szCs w:val="18"/>
              </w:rPr>
            </w:pPr>
            <w:r w:rsidRPr="00FE5B21">
              <w:rPr>
                <w:sz w:val="18"/>
                <w:szCs w:val="18"/>
              </w:rPr>
              <w:t>20</w:t>
            </w:r>
            <w:r w:rsidRPr="00FE5B21">
              <w:rPr>
                <w:rFonts w:hint="eastAsia"/>
                <w:sz w:val="18"/>
                <w:szCs w:val="18"/>
              </w:rPr>
              <w:t>人</w:t>
            </w:r>
          </w:p>
          <w:p w:rsidR="00542992" w:rsidRPr="00FE5B21" w:rsidRDefault="00542992" w:rsidP="00FE5B21">
            <w:pPr>
              <w:jc w:val="center"/>
              <w:rPr>
                <w:sz w:val="18"/>
                <w:szCs w:val="18"/>
              </w:rPr>
            </w:pPr>
            <w:r w:rsidRPr="00FE5B21">
              <w:rPr>
                <w:rFonts w:hint="eastAsia"/>
                <w:sz w:val="18"/>
                <w:szCs w:val="18"/>
              </w:rPr>
              <w:t>（</w:t>
            </w:r>
            <w:r w:rsidRPr="00FE5B21">
              <w:rPr>
                <w:sz w:val="18"/>
                <w:szCs w:val="18"/>
              </w:rPr>
              <w:t>T</w:t>
            </w:r>
            <w:r w:rsidRPr="00FE5B21">
              <w:rPr>
                <w:sz w:val="18"/>
                <w:szCs w:val="18"/>
                <w:vertAlign w:val="subscript"/>
              </w:rPr>
              <w:t>3</w:t>
            </w:r>
            <w:r w:rsidRPr="00FE5B21">
              <w:rPr>
                <w:sz w:val="18"/>
                <w:szCs w:val="18"/>
              </w:rPr>
              <w:t>=20%</w:t>
            </w:r>
            <w:r w:rsidRPr="00FE5B21">
              <w:rPr>
                <w:rFonts w:hint="eastAsia"/>
                <w:sz w:val="18"/>
                <w:szCs w:val="18"/>
              </w:rPr>
              <w:t>）</w:t>
            </w:r>
          </w:p>
        </w:tc>
        <w:tc>
          <w:tcPr>
            <w:tcW w:w="1418" w:type="dxa"/>
            <w:vAlign w:val="center"/>
          </w:tcPr>
          <w:p w:rsidR="00542992" w:rsidRPr="00FE5B21" w:rsidRDefault="00542992" w:rsidP="00FE5B21">
            <w:pPr>
              <w:jc w:val="center"/>
              <w:rPr>
                <w:sz w:val="18"/>
                <w:szCs w:val="18"/>
              </w:rPr>
            </w:pPr>
            <w:r w:rsidRPr="00FE5B21">
              <w:rPr>
                <w:sz w:val="18"/>
                <w:szCs w:val="18"/>
              </w:rPr>
              <w:t>13</w:t>
            </w:r>
            <w:r w:rsidRPr="00FE5B21">
              <w:rPr>
                <w:rFonts w:hint="eastAsia"/>
                <w:sz w:val="18"/>
                <w:szCs w:val="18"/>
              </w:rPr>
              <w:t>人</w:t>
            </w:r>
          </w:p>
          <w:p w:rsidR="00542992" w:rsidRPr="00FE5B21" w:rsidRDefault="00542992" w:rsidP="00FE5B21">
            <w:pPr>
              <w:jc w:val="center"/>
              <w:rPr>
                <w:sz w:val="18"/>
                <w:szCs w:val="18"/>
              </w:rPr>
            </w:pPr>
            <w:r w:rsidRPr="00FE5B21">
              <w:rPr>
                <w:rFonts w:hint="eastAsia"/>
                <w:sz w:val="18"/>
                <w:szCs w:val="18"/>
              </w:rPr>
              <w:t>（</w:t>
            </w:r>
            <w:r w:rsidRPr="00FE5B21">
              <w:rPr>
                <w:sz w:val="18"/>
                <w:szCs w:val="18"/>
              </w:rPr>
              <w:t>T</w:t>
            </w:r>
            <w:r w:rsidRPr="00FE5B21">
              <w:rPr>
                <w:sz w:val="18"/>
                <w:szCs w:val="18"/>
                <w:vertAlign w:val="subscript"/>
              </w:rPr>
              <w:t>4</w:t>
            </w:r>
            <w:r w:rsidRPr="00FE5B21">
              <w:rPr>
                <w:sz w:val="18"/>
                <w:szCs w:val="18"/>
              </w:rPr>
              <w:t>=13%</w:t>
            </w:r>
            <w:r w:rsidRPr="00FE5B21">
              <w:rPr>
                <w:rFonts w:hint="eastAsia"/>
                <w:sz w:val="18"/>
                <w:szCs w:val="18"/>
              </w:rPr>
              <w:t>）</w:t>
            </w:r>
          </w:p>
        </w:tc>
        <w:tc>
          <w:tcPr>
            <w:tcW w:w="1275" w:type="dxa"/>
            <w:vAlign w:val="center"/>
          </w:tcPr>
          <w:p w:rsidR="00542992" w:rsidRPr="00FE5B21" w:rsidRDefault="00542992" w:rsidP="00FE5B21">
            <w:pPr>
              <w:jc w:val="center"/>
              <w:rPr>
                <w:sz w:val="18"/>
                <w:szCs w:val="18"/>
              </w:rPr>
            </w:pPr>
            <w:r w:rsidRPr="00FE5B21">
              <w:rPr>
                <w:sz w:val="18"/>
                <w:szCs w:val="18"/>
              </w:rPr>
              <w:t>25</w:t>
            </w:r>
            <w:r w:rsidRPr="00FE5B21">
              <w:rPr>
                <w:rFonts w:hint="eastAsia"/>
                <w:sz w:val="18"/>
                <w:szCs w:val="18"/>
              </w:rPr>
              <w:t>人</w:t>
            </w:r>
          </w:p>
          <w:p w:rsidR="00542992" w:rsidRPr="00FE5B21" w:rsidRDefault="00542992" w:rsidP="00FE5B21">
            <w:pPr>
              <w:jc w:val="center"/>
              <w:rPr>
                <w:sz w:val="18"/>
                <w:szCs w:val="18"/>
              </w:rPr>
            </w:pPr>
            <w:r w:rsidRPr="00FE5B21">
              <w:rPr>
                <w:rFonts w:hint="eastAsia"/>
                <w:sz w:val="18"/>
                <w:szCs w:val="18"/>
              </w:rPr>
              <w:t>（</w:t>
            </w:r>
            <w:r w:rsidRPr="00FE5B21">
              <w:rPr>
                <w:sz w:val="18"/>
                <w:szCs w:val="18"/>
              </w:rPr>
              <w:t>T</w:t>
            </w:r>
            <w:r w:rsidRPr="00FE5B21">
              <w:rPr>
                <w:sz w:val="18"/>
                <w:szCs w:val="18"/>
                <w:vertAlign w:val="subscript"/>
              </w:rPr>
              <w:t>5</w:t>
            </w:r>
            <w:r w:rsidRPr="00FE5B21">
              <w:rPr>
                <w:sz w:val="18"/>
                <w:szCs w:val="18"/>
              </w:rPr>
              <w:t>=25%</w:t>
            </w:r>
            <w:r w:rsidRPr="00FE5B21">
              <w:rPr>
                <w:rFonts w:hint="eastAsia"/>
                <w:sz w:val="18"/>
                <w:szCs w:val="18"/>
              </w:rPr>
              <w:t>）</w:t>
            </w:r>
          </w:p>
        </w:tc>
      </w:tr>
      <w:tr w:rsidR="00542992" w:rsidRPr="00FE5B21" w:rsidTr="00FE5B21">
        <w:tc>
          <w:tcPr>
            <w:tcW w:w="1418" w:type="dxa"/>
          </w:tcPr>
          <w:p w:rsidR="00542992" w:rsidRPr="00FE5B21" w:rsidRDefault="00542992" w:rsidP="00CA616D">
            <w:pPr>
              <w:rPr>
                <w:sz w:val="18"/>
                <w:szCs w:val="18"/>
              </w:rPr>
            </w:pPr>
            <w:r w:rsidRPr="00FE5B21">
              <w:rPr>
                <w:rFonts w:hint="eastAsia"/>
                <w:sz w:val="18"/>
                <w:szCs w:val="18"/>
              </w:rPr>
              <w:t>在校生的人数</w:t>
            </w:r>
          </w:p>
          <w:p w:rsidR="00542992" w:rsidRPr="00FE5B21" w:rsidRDefault="00542992" w:rsidP="00D90DAC">
            <w:pPr>
              <w:rPr>
                <w:sz w:val="18"/>
                <w:szCs w:val="18"/>
              </w:rPr>
            </w:pPr>
            <w:r w:rsidRPr="00FE5B21">
              <w:rPr>
                <w:rFonts w:hint="eastAsia"/>
                <w:sz w:val="18"/>
                <w:szCs w:val="18"/>
              </w:rPr>
              <w:t>（比率</w:t>
            </w:r>
            <w:r w:rsidRPr="00FE5B21">
              <w:rPr>
                <w:sz w:val="18"/>
                <w:szCs w:val="18"/>
              </w:rPr>
              <w:t>Sn</w:t>
            </w:r>
            <w:r w:rsidRPr="00FE5B21">
              <w:rPr>
                <w:rFonts w:hint="eastAsia"/>
                <w:sz w:val="18"/>
                <w:szCs w:val="18"/>
              </w:rPr>
              <w:t>）</w:t>
            </w:r>
          </w:p>
        </w:tc>
        <w:tc>
          <w:tcPr>
            <w:tcW w:w="1559" w:type="dxa"/>
            <w:vAlign w:val="center"/>
          </w:tcPr>
          <w:p w:rsidR="00542992" w:rsidRPr="00FE5B21" w:rsidRDefault="00542992" w:rsidP="00FE5B21">
            <w:pPr>
              <w:jc w:val="center"/>
              <w:rPr>
                <w:sz w:val="18"/>
                <w:szCs w:val="18"/>
              </w:rPr>
            </w:pPr>
            <w:r w:rsidRPr="00FE5B21">
              <w:rPr>
                <w:sz w:val="18"/>
                <w:szCs w:val="18"/>
              </w:rPr>
              <w:t>15</w:t>
            </w:r>
            <w:r w:rsidRPr="00FE5B21">
              <w:rPr>
                <w:rFonts w:hint="eastAsia"/>
                <w:sz w:val="18"/>
                <w:szCs w:val="18"/>
              </w:rPr>
              <w:t>人</w:t>
            </w:r>
          </w:p>
          <w:p w:rsidR="00542992" w:rsidRPr="00FE5B21" w:rsidRDefault="00542992" w:rsidP="00FE5B21">
            <w:pPr>
              <w:jc w:val="center"/>
              <w:rPr>
                <w:sz w:val="18"/>
                <w:szCs w:val="18"/>
              </w:rPr>
            </w:pPr>
            <w:r w:rsidRPr="00FE5B21">
              <w:rPr>
                <w:rFonts w:hint="eastAsia"/>
                <w:sz w:val="18"/>
                <w:szCs w:val="18"/>
              </w:rPr>
              <w:t>（</w:t>
            </w:r>
            <w:r w:rsidRPr="00FE5B21">
              <w:rPr>
                <w:sz w:val="18"/>
                <w:szCs w:val="18"/>
              </w:rPr>
              <w:t>S</w:t>
            </w:r>
            <w:r w:rsidRPr="00FE5B21">
              <w:rPr>
                <w:sz w:val="18"/>
                <w:szCs w:val="18"/>
                <w:vertAlign w:val="subscript"/>
              </w:rPr>
              <w:t>1</w:t>
            </w:r>
            <w:r w:rsidRPr="00FE5B21">
              <w:rPr>
                <w:sz w:val="18"/>
                <w:szCs w:val="18"/>
              </w:rPr>
              <w:t>=15%</w:t>
            </w:r>
            <w:r w:rsidRPr="00FE5B21">
              <w:rPr>
                <w:rFonts w:hint="eastAsia"/>
                <w:sz w:val="18"/>
                <w:szCs w:val="18"/>
              </w:rPr>
              <w:t>）</w:t>
            </w:r>
          </w:p>
        </w:tc>
        <w:tc>
          <w:tcPr>
            <w:tcW w:w="1417" w:type="dxa"/>
            <w:vAlign w:val="center"/>
          </w:tcPr>
          <w:p w:rsidR="00542992" w:rsidRPr="00FE5B21" w:rsidRDefault="00542992" w:rsidP="00FE5B21">
            <w:pPr>
              <w:jc w:val="center"/>
              <w:rPr>
                <w:sz w:val="18"/>
                <w:szCs w:val="18"/>
              </w:rPr>
            </w:pPr>
            <w:r w:rsidRPr="00FE5B21">
              <w:rPr>
                <w:sz w:val="18"/>
                <w:szCs w:val="18"/>
              </w:rPr>
              <w:t>30</w:t>
            </w:r>
            <w:r w:rsidRPr="00FE5B21">
              <w:rPr>
                <w:rFonts w:hint="eastAsia"/>
                <w:sz w:val="18"/>
                <w:szCs w:val="18"/>
              </w:rPr>
              <w:t>人</w:t>
            </w:r>
          </w:p>
          <w:p w:rsidR="00542992" w:rsidRPr="00FE5B21" w:rsidRDefault="00542992" w:rsidP="00FE5B21">
            <w:pPr>
              <w:jc w:val="center"/>
              <w:rPr>
                <w:sz w:val="18"/>
                <w:szCs w:val="18"/>
              </w:rPr>
            </w:pPr>
            <w:r w:rsidRPr="00FE5B21">
              <w:rPr>
                <w:rFonts w:hint="eastAsia"/>
                <w:sz w:val="18"/>
                <w:szCs w:val="18"/>
              </w:rPr>
              <w:t>（</w:t>
            </w:r>
            <w:r w:rsidRPr="00FE5B21">
              <w:rPr>
                <w:sz w:val="18"/>
                <w:szCs w:val="18"/>
              </w:rPr>
              <w:t>S</w:t>
            </w:r>
            <w:r w:rsidRPr="00FE5B21">
              <w:rPr>
                <w:sz w:val="18"/>
                <w:szCs w:val="18"/>
                <w:vertAlign w:val="subscript"/>
              </w:rPr>
              <w:t>2</w:t>
            </w:r>
            <w:r w:rsidRPr="00FE5B21">
              <w:rPr>
                <w:sz w:val="18"/>
                <w:szCs w:val="18"/>
              </w:rPr>
              <w:t>=30%</w:t>
            </w:r>
            <w:r w:rsidRPr="00FE5B21">
              <w:rPr>
                <w:rFonts w:hint="eastAsia"/>
                <w:sz w:val="18"/>
                <w:szCs w:val="18"/>
              </w:rPr>
              <w:t>）</w:t>
            </w:r>
          </w:p>
        </w:tc>
        <w:tc>
          <w:tcPr>
            <w:tcW w:w="1276" w:type="dxa"/>
            <w:vAlign w:val="center"/>
          </w:tcPr>
          <w:p w:rsidR="00542992" w:rsidRPr="00FE5B21" w:rsidRDefault="00542992" w:rsidP="00FE5B21">
            <w:pPr>
              <w:jc w:val="center"/>
              <w:rPr>
                <w:sz w:val="18"/>
                <w:szCs w:val="18"/>
              </w:rPr>
            </w:pPr>
            <w:r w:rsidRPr="00FE5B21">
              <w:rPr>
                <w:sz w:val="18"/>
                <w:szCs w:val="18"/>
              </w:rPr>
              <w:t>18</w:t>
            </w:r>
            <w:r w:rsidRPr="00FE5B21">
              <w:rPr>
                <w:rFonts w:hint="eastAsia"/>
                <w:sz w:val="18"/>
                <w:szCs w:val="18"/>
              </w:rPr>
              <w:t>人</w:t>
            </w:r>
          </w:p>
          <w:p w:rsidR="00542992" w:rsidRPr="00FE5B21" w:rsidRDefault="00542992" w:rsidP="00FE5B21">
            <w:pPr>
              <w:jc w:val="center"/>
              <w:rPr>
                <w:sz w:val="18"/>
                <w:szCs w:val="18"/>
              </w:rPr>
            </w:pPr>
            <w:r w:rsidRPr="00FE5B21">
              <w:rPr>
                <w:rFonts w:hint="eastAsia"/>
                <w:sz w:val="18"/>
                <w:szCs w:val="18"/>
              </w:rPr>
              <w:t>（</w:t>
            </w:r>
            <w:r w:rsidRPr="00FE5B21">
              <w:rPr>
                <w:sz w:val="18"/>
                <w:szCs w:val="18"/>
              </w:rPr>
              <w:t>S</w:t>
            </w:r>
            <w:r w:rsidRPr="00FE5B21">
              <w:rPr>
                <w:sz w:val="18"/>
                <w:szCs w:val="18"/>
                <w:vertAlign w:val="subscript"/>
              </w:rPr>
              <w:t>3</w:t>
            </w:r>
            <w:r w:rsidRPr="00FE5B21">
              <w:rPr>
                <w:sz w:val="18"/>
                <w:szCs w:val="18"/>
              </w:rPr>
              <w:t>=18%</w:t>
            </w:r>
            <w:r w:rsidRPr="00FE5B21">
              <w:rPr>
                <w:rFonts w:hint="eastAsia"/>
                <w:sz w:val="18"/>
                <w:szCs w:val="18"/>
              </w:rPr>
              <w:t>）</w:t>
            </w:r>
          </w:p>
        </w:tc>
        <w:tc>
          <w:tcPr>
            <w:tcW w:w="1418" w:type="dxa"/>
            <w:vAlign w:val="center"/>
          </w:tcPr>
          <w:p w:rsidR="00542992" w:rsidRPr="00FE5B21" w:rsidRDefault="00542992" w:rsidP="00FE5B21">
            <w:pPr>
              <w:jc w:val="center"/>
              <w:rPr>
                <w:sz w:val="18"/>
                <w:szCs w:val="18"/>
              </w:rPr>
            </w:pPr>
            <w:r w:rsidRPr="00FE5B21">
              <w:rPr>
                <w:sz w:val="18"/>
                <w:szCs w:val="18"/>
              </w:rPr>
              <w:t>12</w:t>
            </w:r>
            <w:r w:rsidRPr="00FE5B21">
              <w:rPr>
                <w:rFonts w:hint="eastAsia"/>
                <w:sz w:val="18"/>
                <w:szCs w:val="18"/>
              </w:rPr>
              <w:t>人</w:t>
            </w:r>
          </w:p>
          <w:p w:rsidR="00542992" w:rsidRPr="00FE5B21" w:rsidRDefault="00542992" w:rsidP="00FE5B21">
            <w:pPr>
              <w:jc w:val="center"/>
              <w:rPr>
                <w:sz w:val="18"/>
                <w:szCs w:val="18"/>
              </w:rPr>
            </w:pPr>
            <w:r w:rsidRPr="00FE5B21">
              <w:rPr>
                <w:rFonts w:hint="eastAsia"/>
                <w:sz w:val="18"/>
                <w:szCs w:val="18"/>
              </w:rPr>
              <w:t>（</w:t>
            </w:r>
            <w:r w:rsidRPr="00FE5B21">
              <w:rPr>
                <w:sz w:val="18"/>
                <w:szCs w:val="18"/>
              </w:rPr>
              <w:t>S</w:t>
            </w:r>
            <w:r w:rsidRPr="00FE5B21">
              <w:rPr>
                <w:sz w:val="18"/>
                <w:szCs w:val="18"/>
                <w:vertAlign w:val="subscript"/>
              </w:rPr>
              <w:t>4</w:t>
            </w:r>
            <w:r w:rsidRPr="00FE5B21">
              <w:rPr>
                <w:sz w:val="18"/>
                <w:szCs w:val="18"/>
              </w:rPr>
              <w:t>=12%</w:t>
            </w:r>
            <w:r w:rsidRPr="00FE5B21">
              <w:rPr>
                <w:rFonts w:hint="eastAsia"/>
                <w:sz w:val="18"/>
                <w:szCs w:val="18"/>
              </w:rPr>
              <w:t>）</w:t>
            </w:r>
          </w:p>
        </w:tc>
        <w:tc>
          <w:tcPr>
            <w:tcW w:w="1275" w:type="dxa"/>
            <w:vAlign w:val="center"/>
          </w:tcPr>
          <w:p w:rsidR="00542992" w:rsidRPr="00FE5B21" w:rsidRDefault="00542992" w:rsidP="00FE5B21">
            <w:pPr>
              <w:jc w:val="center"/>
              <w:rPr>
                <w:sz w:val="18"/>
                <w:szCs w:val="18"/>
              </w:rPr>
            </w:pPr>
            <w:r w:rsidRPr="00FE5B21">
              <w:rPr>
                <w:sz w:val="18"/>
                <w:szCs w:val="18"/>
              </w:rPr>
              <w:t>25</w:t>
            </w:r>
            <w:r w:rsidRPr="00FE5B21">
              <w:rPr>
                <w:rFonts w:hint="eastAsia"/>
                <w:sz w:val="18"/>
                <w:szCs w:val="18"/>
              </w:rPr>
              <w:t>人</w:t>
            </w:r>
          </w:p>
          <w:p w:rsidR="00542992" w:rsidRPr="00FE5B21" w:rsidRDefault="00542992" w:rsidP="00FE5B21">
            <w:pPr>
              <w:jc w:val="center"/>
              <w:rPr>
                <w:sz w:val="18"/>
                <w:szCs w:val="18"/>
              </w:rPr>
            </w:pPr>
            <w:r w:rsidRPr="00FE5B21">
              <w:rPr>
                <w:rFonts w:hint="eastAsia"/>
                <w:sz w:val="18"/>
                <w:szCs w:val="18"/>
              </w:rPr>
              <w:t>（</w:t>
            </w:r>
            <w:r w:rsidRPr="00FE5B21">
              <w:rPr>
                <w:sz w:val="18"/>
                <w:szCs w:val="18"/>
              </w:rPr>
              <w:t>S</w:t>
            </w:r>
            <w:r w:rsidRPr="00FE5B21">
              <w:rPr>
                <w:sz w:val="18"/>
                <w:szCs w:val="18"/>
                <w:vertAlign w:val="subscript"/>
              </w:rPr>
              <w:t>5</w:t>
            </w:r>
            <w:r w:rsidRPr="00FE5B21">
              <w:rPr>
                <w:sz w:val="18"/>
                <w:szCs w:val="18"/>
              </w:rPr>
              <w:t>=25%</w:t>
            </w:r>
            <w:r w:rsidRPr="00FE5B21">
              <w:rPr>
                <w:rFonts w:hint="eastAsia"/>
                <w:sz w:val="18"/>
                <w:szCs w:val="18"/>
              </w:rPr>
              <w:t>）</w:t>
            </w:r>
          </w:p>
        </w:tc>
      </w:tr>
    </w:tbl>
    <w:p w:rsidR="00542992" w:rsidRPr="00D0256D" w:rsidRDefault="00542992" w:rsidP="00542992">
      <w:pPr>
        <w:ind w:firstLineChars="200" w:firstLine="31680"/>
        <w:rPr>
          <w:szCs w:val="21"/>
        </w:rPr>
      </w:pPr>
      <w:r w:rsidRPr="00D0256D">
        <w:rPr>
          <w:szCs w:val="21"/>
        </w:rPr>
        <w:t>2</w:t>
      </w:r>
      <w:r w:rsidRPr="00D0256D">
        <w:rPr>
          <w:rFonts w:hint="eastAsia"/>
          <w:szCs w:val="21"/>
        </w:rPr>
        <w:t>．加权统计算法的数学模型的建立</w:t>
      </w:r>
    </w:p>
    <w:p w:rsidR="00542992" w:rsidRPr="00D0256D" w:rsidRDefault="00542992" w:rsidP="00510204">
      <w:pPr>
        <w:ind w:firstLineChars="200" w:firstLine="31680"/>
        <w:rPr>
          <w:szCs w:val="21"/>
        </w:rPr>
      </w:pPr>
      <w:r w:rsidRPr="00D0256D">
        <w:rPr>
          <w:rFonts w:hint="eastAsia"/>
          <w:szCs w:val="21"/>
        </w:rPr>
        <w:t>整合表</w:t>
      </w:r>
      <w:r w:rsidRPr="00D0256D">
        <w:rPr>
          <w:szCs w:val="21"/>
        </w:rPr>
        <w:t>1</w:t>
      </w:r>
      <w:r w:rsidRPr="00D0256D">
        <w:rPr>
          <w:rFonts w:hint="eastAsia"/>
          <w:szCs w:val="21"/>
        </w:rPr>
        <w:t>和表</w:t>
      </w:r>
      <w:r w:rsidRPr="00D0256D">
        <w:rPr>
          <w:szCs w:val="21"/>
        </w:rPr>
        <w:t>2</w:t>
      </w:r>
      <w:r w:rsidRPr="00D0256D">
        <w:rPr>
          <w:rFonts w:hint="eastAsia"/>
          <w:szCs w:val="21"/>
        </w:rPr>
        <w:t>的统计结果，建立加权统计后的迫切改革的影响因素比率矢量</w:t>
      </w:r>
      <w:r w:rsidRPr="00FE5B21">
        <w:rPr>
          <w:szCs w:val="21"/>
        </w:rPr>
        <w:fldChar w:fldCharType="begin"/>
      </w:r>
      <w:r w:rsidRPr="00FE5B21">
        <w:rPr>
          <w:szCs w:val="21"/>
        </w:rPr>
        <w:instrText xml:space="preserve"> QUOTE </w:instrText>
      </w:r>
      <w:r w:rsidRPr="00FE5B2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83331&quot;/&gt;&lt;wsp:rsid wsp:val=&quot;00006B06&quot;/&gt;&lt;wsp:rsid wsp:val=&quot;00015C6A&quot;/&gt;&lt;wsp:rsid wsp:val=&quot;00020543&quot;/&gt;&lt;wsp:rsid wsp:val=&quot;000214CF&quot;/&gt;&lt;wsp:rsid wsp:val=&quot;00022427&quot;/&gt;&lt;wsp:rsid wsp:val=&quot;00027A93&quot;/&gt;&lt;wsp:rsid wsp:val=&quot;00042BDE&quot;/&gt;&lt;wsp:rsid wsp:val=&quot;00046C29&quot;/&gt;&lt;wsp:rsid wsp:val=&quot;00057391&quot;/&gt;&lt;wsp:rsid wsp:val=&quot;00070810&quot;/&gt;&lt;wsp:rsid wsp:val=&quot;00073816&quot;/&gt;&lt;wsp:rsid wsp:val=&quot;00074AE1&quot;/&gt;&lt;wsp:rsid wsp:val=&quot;0009215B&quot;/&gt;&lt;wsp:rsid wsp:val=&quot;0009368E&quot;/&gt;&lt;wsp:rsid wsp:val=&quot;000958F6&quot;/&gt;&lt;wsp:rsid wsp:val=&quot;000A675D&quot;/&gt;&lt;wsp:rsid wsp:val=&quot;000F57F9&quot;/&gt;&lt;wsp:rsid wsp:val=&quot;0010320E&quot;/&gt;&lt;wsp:rsid wsp:val=&quot;001052CF&quot;/&gt;&lt;wsp:rsid wsp:val=&quot;0011496B&quot;/&gt;&lt;wsp:rsid wsp:val=&quot;00116D17&quot;/&gt;&lt;wsp:rsid wsp:val=&quot;00120F28&quot;/&gt;&lt;wsp:rsid wsp:val=&quot;00121EE8&quot;/&gt;&lt;wsp:rsid wsp:val=&quot;00131AFA&quot;/&gt;&lt;wsp:rsid wsp:val=&quot;001328E2&quot;/&gt;&lt;wsp:rsid wsp:val=&quot;001332DA&quot;/&gt;&lt;wsp:rsid wsp:val=&quot;0013466E&quot;/&gt;&lt;wsp:rsid wsp:val=&quot;00160E89&quot;/&gt;&lt;wsp:rsid wsp:val=&quot;00170AB6&quot;/&gt;&lt;wsp:rsid wsp:val=&quot;00176D81&quot;/&gt;&lt;wsp:rsid wsp:val=&quot;00180DAB&quot;/&gt;&lt;wsp:rsid wsp:val=&quot;001821AD&quot;/&gt;&lt;wsp:rsid wsp:val=&quot;001824CF&quot;/&gt;&lt;wsp:rsid wsp:val=&quot;0018552B&quot;/&gt;&lt;wsp:rsid wsp:val=&quot;00187C79&quot;/&gt;&lt;wsp:rsid wsp:val=&quot;00196357&quot;/&gt;&lt;wsp:rsid wsp:val=&quot;001A7BEA&quot;/&gt;&lt;wsp:rsid wsp:val=&quot;001C306A&quot;/&gt;&lt;wsp:rsid wsp:val=&quot;001C70F7&quot;/&gt;&lt;wsp:rsid wsp:val=&quot;001C73AA&quot;/&gt;&lt;wsp:rsid wsp:val=&quot;001D2E4E&quot;/&gt;&lt;wsp:rsid wsp:val=&quot;001D7B91&quot;/&gt;&lt;wsp:rsid wsp:val=&quot;001E7050&quot;/&gt;&lt;wsp:rsid wsp:val=&quot;001F2374&quot;/&gt;&lt;wsp:rsid wsp:val=&quot;001F2DB7&quot;/&gt;&lt;wsp:rsid wsp:val=&quot;0021454C&quot;/&gt;&lt;wsp:rsid wsp:val=&quot;00225A89&quot;/&gt;&lt;wsp:rsid wsp:val=&quot;00231C93&quot;/&gt;&lt;wsp:rsid wsp:val=&quot;002360FF&quot;/&gt;&lt;wsp:rsid wsp:val=&quot;00255FC8&quot;/&gt;&lt;wsp:rsid wsp:val=&quot;002573DF&quot;/&gt;&lt;wsp:rsid wsp:val=&quot;00274072&quot;/&gt;&lt;wsp:rsid wsp:val=&quot;00286CC6&quot;/&gt;&lt;wsp:rsid wsp:val=&quot;002A2D0F&quot;/&gt;&lt;wsp:rsid wsp:val=&quot;002A75DC&quot;/&gt;&lt;wsp:rsid wsp:val=&quot;002D0CD6&quot;/&gt;&lt;wsp:rsid wsp:val=&quot;002F1C08&quot;/&gt;&lt;wsp:rsid wsp:val=&quot;00300277&quot;/&gt;&lt;wsp:rsid wsp:val=&quot;00310C51&quot;/&gt;&lt;wsp:rsid wsp:val=&quot;00323CE8&quot;/&gt;&lt;wsp:rsid wsp:val=&quot;0033012C&quot;/&gt;&lt;wsp:rsid wsp:val=&quot;0033669D&quot;/&gt;&lt;wsp:rsid wsp:val=&quot;00336EF8&quot;/&gt;&lt;wsp:rsid wsp:val=&quot;003410F6&quot;/&gt;&lt;wsp:rsid wsp:val=&quot;0036445B&quot;/&gt;&lt;wsp:rsid wsp:val=&quot;00367ED6&quot;/&gt;&lt;wsp:rsid wsp:val=&quot;00372712&quot;/&gt;&lt;wsp:rsid wsp:val=&quot;00374198&quot;/&gt;&lt;wsp:rsid wsp:val=&quot;0037581B&quot;/&gt;&lt;wsp:rsid wsp:val=&quot;003A36E7&quot;/&gt;&lt;wsp:rsid wsp:val=&quot;003A66D1&quot;/&gt;&lt;wsp:rsid wsp:val=&quot;003B15BB&quot;/&gt;&lt;wsp:rsid wsp:val=&quot;003B3002&quot;/&gt;&lt;wsp:rsid wsp:val=&quot;003C1256&quot;/&gt;&lt;wsp:rsid wsp:val=&quot;003C153D&quot;/&gt;&lt;wsp:rsid wsp:val=&quot;003E440B&quot;/&gt;&lt;wsp:rsid wsp:val=&quot;003E4B20&quot;/&gt;&lt;wsp:rsid wsp:val=&quot;003F43D7&quot;/&gt;&lt;wsp:rsid wsp:val=&quot;00400D77&quot;/&gt;&lt;wsp:rsid wsp:val=&quot;004141B3&quot;/&gt;&lt;wsp:rsid wsp:val=&quot;0041504E&quot;/&gt;&lt;wsp:rsid wsp:val=&quot;00416062&quot;/&gt;&lt;wsp:rsid wsp:val=&quot;00416706&quot;/&gt;&lt;wsp:rsid wsp:val=&quot;00417AFD&quot;/&gt;&lt;wsp:rsid wsp:val=&quot;00432288&quot;/&gt;&lt;wsp:rsid wsp:val=&quot;0044264F&quot;/&gt;&lt;wsp:rsid wsp:val=&quot;004501F9&quot;/&gt;&lt;wsp:rsid wsp:val=&quot;004546ED&quot;/&gt;&lt;wsp:rsid wsp:val=&quot;00454E3E&quot;/&gt;&lt;wsp:rsid wsp:val=&quot;0046450A&quot;/&gt;&lt;wsp:rsid wsp:val=&quot;00464B7E&quot;/&gt;&lt;wsp:rsid wsp:val=&quot;00466D65&quot;/&gt;&lt;wsp:rsid wsp:val=&quot;00487701&quot;/&gt;&lt;wsp:rsid wsp:val=&quot;00494A73&quot;/&gt;&lt;wsp:rsid wsp:val=&quot;00496AA5&quot;/&gt;&lt;wsp:rsid wsp:val=&quot;00496D4F&quot;/&gt;&lt;wsp:rsid wsp:val=&quot;0049779B&quot;/&gt;&lt;wsp:rsid wsp:val=&quot;004A7548&quot;/&gt;&lt;wsp:rsid wsp:val=&quot;004B2BF8&quot;/&gt;&lt;wsp:rsid wsp:val=&quot;004C7CD6&quot;/&gt;&lt;wsp:rsid wsp:val=&quot;004E234A&quot;/&gt;&lt;wsp:rsid wsp:val=&quot;004F39AB&quot;/&gt;&lt;wsp:rsid wsp:val=&quot;004F4DDD&quot;/&gt;&lt;wsp:rsid wsp:val=&quot;004F7158&quot;/&gt;&lt;wsp:rsid wsp:val=&quot;00503D67&quot;/&gt;&lt;wsp:rsid wsp:val=&quot;00505D6F&quot;/&gt;&lt;wsp:rsid wsp:val=&quot;005071BC&quot;/&gt;&lt;wsp:rsid wsp:val=&quot;00515413&quot;/&gt;&lt;wsp:rsid wsp:val=&quot;0051551E&quot;/&gt;&lt;wsp:rsid wsp:val=&quot;005241E3&quot;/&gt;&lt;wsp:rsid wsp:val=&quot;005315D9&quot;/&gt;&lt;wsp:rsid wsp:val=&quot;00534BF7&quot;/&gt;&lt;wsp:rsid wsp:val=&quot;00537437&quot;/&gt;&lt;wsp:rsid wsp:val=&quot;0056329D&quot;/&gt;&lt;wsp:rsid wsp:val=&quot;005634F3&quot;/&gt;&lt;wsp:rsid wsp:val=&quot;00566FFB&quot;/&gt;&lt;wsp:rsid wsp:val=&quot;0057765E&quot;/&gt;&lt;wsp:rsid wsp:val=&quot;0058383C&quot;/&gt;&lt;wsp:rsid wsp:val=&quot;0058636D&quot;/&gt;&lt;wsp:rsid wsp:val=&quot;005A5550&quot;/&gt;&lt;wsp:rsid wsp:val=&quot;005A7F70&quot;/&gt;&lt;wsp:rsid wsp:val=&quot;005C3475&quot;/&gt;&lt;wsp:rsid wsp:val=&quot;005C656C&quot;/&gt;&lt;wsp:rsid wsp:val=&quot;005D0961&quot;/&gt;&lt;wsp:rsid wsp:val=&quot;005D67C3&quot;/&gt;&lt;wsp:rsid wsp:val=&quot;005E7873&quot;/&gt;&lt;wsp:rsid wsp:val=&quot;005F1CCF&quot;/&gt;&lt;wsp:rsid wsp:val=&quot;00600A49&quot;/&gt;&lt;wsp:rsid wsp:val=&quot;00613BF9&quot;/&gt;&lt;wsp:rsid wsp:val=&quot;006172FE&quot;/&gt;&lt;wsp:rsid wsp:val=&quot;00621507&quot;/&gt;&lt;wsp:rsid wsp:val=&quot;0063633C&quot;/&gt;&lt;wsp:rsid wsp:val=&quot;00640FA5&quot;/&gt;&lt;wsp:rsid wsp:val=&quot;006418D6&quot;/&gt;&lt;wsp:rsid wsp:val=&quot;006562F0&quot;/&gt;&lt;wsp:rsid wsp:val=&quot;0065791C&quot;/&gt;&lt;wsp:rsid wsp:val=&quot;006605FC&quot;/&gt;&lt;wsp:rsid wsp:val=&quot;00663F6B&quot;/&gt;&lt;wsp:rsid wsp:val=&quot;006654B1&quot;/&gt;&lt;wsp:rsid wsp:val=&quot;006664B3&quot;/&gt;&lt;wsp:rsid wsp:val=&quot;00672FD6&quot;/&gt;&lt;wsp:rsid wsp:val=&quot;006734ED&quot;/&gt;&lt;wsp:rsid wsp:val=&quot;00673891&quot;/&gt;&lt;wsp:rsid wsp:val=&quot;00695F7A&quot;/&gt;&lt;wsp:rsid wsp:val=&quot;006A0841&quot;/&gt;&lt;wsp:rsid wsp:val=&quot;006A560E&quot;/&gt;&lt;wsp:rsid wsp:val=&quot;006B01DE&quot;/&gt;&lt;wsp:rsid wsp:val=&quot;006C71E8&quot;/&gt;&lt;wsp:rsid wsp:val=&quot;006D1F5E&quot;/&gt;&lt;wsp:rsid wsp:val=&quot;006D344F&quot;/&gt;&lt;wsp:rsid wsp:val=&quot;006D6497&quot;/&gt;&lt;wsp:rsid wsp:val=&quot;006F4892&quot;/&gt;&lt;wsp:rsid wsp:val=&quot;0070478A&quot;/&gt;&lt;wsp:rsid wsp:val=&quot;0071051D&quot;/&gt;&lt;wsp:rsid wsp:val=&quot;00716E08&quot;/&gt;&lt;wsp:rsid wsp:val=&quot;00721BF8&quot;/&gt;&lt;wsp:rsid wsp:val=&quot;007356CA&quot;/&gt;&lt;wsp:rsid wsp:val=&quot;0073765A&quot;/&gt;&lt;wsp:rsid wsp:val=&quot;00743105&quot;/&gt;&lt;wsp:rsid wsp:val=&quot;00744ADE&quot;/&gt;&lt;wsp:rsid wsp:val=&quot;007475F9&quot;/&gt;&lt;wsp:rsid wsp:val=&quot;00756C35&quot;/&gt;&lt;wsp:rsid wsp:val=&quot;0075762A&quot;/&gt;&lt;wsp:rsid wsp:val=&quot;00766DCD&quot;/&gt;&lt;wsp:rsid wsp:val=&quot;00777718&quot;/&gt;&lt;wsp:rsid wsp:val=&quot;007825C8&quot;/&gt;&lt;wsp:rsid wsp:val=&quot;0078354F&quot;/&gt;&lt;wsp:rsid wsp:val=&quot;00787131&quot;/&gt;&lt;wsp:rsid wsp:val=&quot;007B25DD&quot;/&gt;&lt;wsp:rsid wsp:val=&quot;007B47E2&quot;/&gt;&lt;wsp:rsid wsp:val=&quot;007C282C&quot;/&gt;&lt;wsp:rsid wsp:val=&quot;007C605B&quot;/&gt;&lt;wsp:rsid wsp:val=&quot;007D0BD2&quot;/&gt;&lt;wsp:rsid wsp:val=&quot;007D214D&quot;/&gt;&lt;wsp:rsid wsp:val=&quot;007D4546&quot;/&gt;&lt;wsp:rsid wsp:val=&quot;007D6BA6&quot;/&gt;&lt;wsp:rsid wsp:val=&quot;007E0D50&quot;/&gt;&lt;wsp:rsid wsp:val=&quot;007E5118&quot;/&gt;&lt;wsp:rsid wsp:val=&quot;007F1846&quot;/&gt;&lt;wsp:rsid wsp:val=&quot;007F328E&quot;/&gt;&lt;wsp:rsid wsp:val=&quot;007F41F5&quot;/&gt;&lt;wsp:rsid wsp:val=&quot;00801820&quot;/&gt;&lt;wsp:rsid wsp:val=&quot;00803E88&quot;/&gt;&lt;wsp:rsid wsp:val=&quot;00810316&quot;/&gt;&lt;wsp:rsid wsp:val=&quot;00812E01&quot;/&gt;&lt;wsp:rsid wsp:val=&quot;008155FD&quot;/&gt;&lt;wsp:rsid wsp:val=&quot;00820C6E&quot;/&gt;&lt;wsp:rsid wsp:val=&quot;00823C0B&quot;/&gt;&lt;wsp:rsid wsp:val=&quot;00823F45&quot;/&gt;&lt;wsp:rsid wsp:val=&quot;00823F96&quot;/&gt;&lt;wsp:rsid wsp:val=&quot;00827957&quot;/&gt;&lt;wsp:rsid wsp:val=&quot;008347FE&quot;/&gt;&lt;wsp:rsid wsp:val=&quot;008373AF&quot;/&gt;&lt;wsp:rsid wsp:val=&quot;0084575F&quot;/&gt;&lt;wsp:rsid wsp:val=&quot;00854C42&quot;/&gt;&lt;wsp:rsid wsp:val=&quot;00862888&quot;/&gt;&lt;wsp:rsid wsp:val=&quot;00870714&quot;/&gt;&lt;wsp:rsid wsp:val=&quot;00875534&quot;/&gt;&lt;wsp:rsid wsp:val=&quot;008763A0&quot;/&gt;&lt;wsp:rsid wsp:val=&quot;008832D0&quot;/&gt;&lt;wsp:rsid wsp:val=&quot;0088689D&quot;/&gt;&lt;wsp:rsid wsp:val=&quot;008946F8&quot;/&gt;&lt;wsp:rsid wsp:val=&quot;008B6A00&quot;/&gt;&lt;wsp:rsid wsp:val=&quot;008E070D&quot;/&gt;&lt;wsp:rsid wsp:val=&quot;008E5FB4&quot;/&gt;&lt;wsp:rsid wsp:val=&quot;008F0305&quot;/&gt;&lt;wsp:rsid wsp:val=&quot;008F07CB&quot;/&gt;&lt;wsp:rsid wsp:val=&quot;008F6C6A&quot;/&gt;&lt;wsp:rsid wsp:val=&quot;0091297C&quot;/&gt;&lt;wsp:rsid wsp:val=&quot;0091395F&quot;/&gt;&lt;wsp:rsid wsp:val=&quot;00914C0C&quot;/&gt;&lt;wsp:rsid wsp:val=&quot;00915226&quot;/&gt;&lt;wsp:rsid wsp:val=&quot;0092422F&quot;/&gt;&lt;wsp:rsid wsp:val=&quot;00924915&quot;/&gt;&lt;wsp:rsid wsp:val=&quot;0093402A&quot;/&gt;&lt;wsp:rsid wsp:val=&quot;009520FD&quot;/&gt;&lt;wsp:rsid wsp:val=&quot;00952A1C&quot;/&gt;&lt;wsp:rsid wsp:val=&quot;00955203&quot;/&gt;&lt;wsp:rsid wsp:val=&quot;009568B7&quot;/&gt;&lt;wsp:rsid wsp:val=&quot;009677D5&quot;/&gt;&lt;wsp:rsid wsp:val=&quot;00972A29&quot;/&gt;&lt;wsp:rsid wsp:val=&quot;009750B9&quot;/&gt;&lt;wsp:rsid wsp:val=&quot;00986CF5&quot;/&gt;&lt;wsp:rsid wsp:val=&quot;009926B5&quot;/&gt;&lt;wsp:rsid wsp:val=&quot;00995206&quot;/&gt;&lt;wsp:rsid wsp:val=&quot;009974B9&quot;/&gt;&lt;wsp:rsid wsp:val=&quot;009A72DE&quot;/&gt;&lt;wsp:rsid wsp:val=&quot;009B0CCD&quot;/&gt;&lt;wsp:rsid wsp:val=&quot;009B21F2&quot;/&gt;&lt;wsp:rsid wsp:val=&quot;009B665B&quot;/&gt;&lt;wsp:rsid wsp:val=&quot;009C2F1B&quot;/&gt;&lt;wsp:rsid wsp:val=&quot;009C682D&quot;/&gt;&lt;wsp:rsid wsp:val=&quot;009D0E81&quot;/&gt;&lt;wsp:rsid wsp:val=&quot;009D2C26&quot;/&gt;&lt;wsp:rsid wsp:val=&quot;009E54CE&quot;/&gt;&lt;wsp:rsid wsp:val=&quot;009F08AC&quot;/&gt;&lt;wsp:rsid wsp:val=&quot;009F25C6&quot;/&gt;&lt;wsp:rsid wsp:val=&quot;00A04F01&quot;/&gt;&lt;wsp:rsid wsp:val=&quot;00A23084&quot;/&gt;&lt;wsp:rsid wsp:val=&quot;00A24039&quot;/&gt;&lt;wsp:rsid wsp:val=&quot;00A24048&quot;/&gt;&lt;wsp:rsid wsp:val=&quot;00A4034B&quot;/&gt;&lt;wsp:rsid wsp:val=&quot;00A4570C&quot;/&gt;&lt;wsp:rsid wsp:val=&quot;00A5638E&quot;/&gt;&lt;wsp:rsid wsp:val=&quot;00A800CB&quot;/&gt;&lt;wsp:rsid wsp:val=&quot;00A94BB3&quot;/&gt;&lt;wsp:rsid wsp:val=&quot;00A9591A&quot;/&gt;&lt;wsp:rsid wsp:val=&quot;00AA169F&quot;/&gt;&lt;wsp:rsid wsp:val=&quot;00AB4803&quot;/&gt;&lt;wsp:rsid wsp:val=&quot;00AD740E&quot;/&gt;&lt;wsp:rsid wsp:val=&quot;00AE5F50&quot;/&gt;&lt;wsp:rsid wsp:val=&quot;00AF2E25&quot;/&gt;&lt;wsp:rsid wsp:val=&quot;00AF4C30&quot;/&gt;&lt;wsp:rsid wsp:val=&quot;00B02A15&quot;/&gt;&lt;wsp:rsid wsp:val=&quot;00B143C8&quot;/&gt;&lt;wsp:rsid wsp:val=&quot;00B1515C&quot;/&gt;&lt;wsp:rsid wsp:val=&quot;00B26D42&quot;/&gt;&lt;wsp:rsid wsp:val=&quot;00B3130E&quot;/&gt;&lt;wsp:rsid wsp:val=&quot;00B44B58&quot;/&gt;&lt;wsp:rsid wsp:val=&quot;00B60224&quot;/&gt;&lt;wsp:rsid wsp:val=&quot;00B614E9&quot;/&gt;&lt;wsp:rsid wsp:val=&quot;00B62AB9&quot;/&gt;&lt;wsp:rsid wsp:val=&quot;00B659BC&quot;/&gt;&lt;wsp:rsid wsp:val=&quot;00B76382&quot;/&gt;&lt;wsp:rsid wsp:val=&quot;00B96A27&quot;/&gt;&lt;wsp:rsid wsp:val=&quot;00BA100B&quot;/&gt;&lt;wsp:rsid wsp:val=&quot;00BA19A8&quot;/&gt;&lt;wsp:rsid wsp:val=&quot;00BA29AF&quot;/&gt;&lt;wsp:rsid wsp:val=&quot;00BB4FFE&quot;/&gt;&lt;wsp:rsid wsp:val=&quot;00BC7F9D&quot;/&gt;&lt;wsp:rsid wsp:val=&quot;00BD4DD7&quot;/&gt;&lt;wsp:rsid wsp:val=&quot;00BD61CA&quot;/&gt;&lt;wsp:rsid wsp:val=&quot;00BE1B75&quot;/&gt;&lt;wsp:rsid wsp:val=&quot;00BE2599&quot;/&gt;&lt;wsp:rsid wsp:val=&quot;00C240CA&quot;/&gt;&lt;wsp:rsid wsp:val=&quot;00C261E3&quot;/&gt;&lt;wsp:rsid wsp:val=&quot;00C350FC&quot;/&gt;&lt;wsp:rsid wsp:val=&quot;00C47836&quot;/&gt;&lt;wsp:rsid wsp:val=&quot;00C54FBD&quot;/&gt;&lt;wsp:rsid wsp:val=&quot;00C57216&quot;/&gt;&lt;wsp:rsid wsp:val=&quot;00C60796&quot;/&gt;&lt;wsp:rsid wsp:val=&quot;00C60A28&quot;/&gt;&lt;wsp:rsid wsp:val=&quot;00C72299&quot;/&gt;&lt;wsp:rsid wsp:val=&quot;00CA3E04&quot;/&gt;&lt;wsp:rsid wsp:val=&quot;00CA616D&quot;/&gt;&lt;wsp:rsid wsp:val=&quot;00CB5DC4&quot;/&gt;&lt;wsp:rsid wsp:val=&quot;00CD22B6&quot;/&gt;&lt;wsp:rsid wsp:val=&quot;00CD4E14&quot;/&gt;&lt;wsp:rsid wsp:val=&quot;00CD5BCB&quot;/&gt;&lt;wsp:rsid wsp:val=&quot;00CD6D01&quot;/&gt;&lt;wsp:rsid wsp:val=&quot;00CE671B&quot;/&gt;&lt;wsp:rsid wsp:val=&quot;00CE73BB&quot;/&gt;&lt;wsp:rsid wsp:val=&quot;00CF2102&quot;/&gt;&lt;wsp:rsid wsp:val=&quot;00CF25E2&quot;/&gt;&lt;wsp:rsid wsp:val=&quot;00CF7C2C&quot;/&gt;&lt;wsp:rsid wsp:val=&quot;00D0256D&quot;/&gt;&lt;wsp:rsid wsp:val=&quot;00D0282C&quot;/&gt;&lt;wsp:rsid wsp:val=&quot;00D02E66&quot;/&gt;&lt;wsp:rsid wsp:val=&quot;00D25F26&quot;/&gt;&lt;wsp:rsid wsp:val=&quot;00D43E16&quot;/&gt;&lt;wsp:rsid wsp:val=&quot;00D44638&quot;/&gt;&lt;wsp:rsid wsp:val=&quot;00D503DC&quot;/&gt;&lt;wsp:rsid wsp:val=&quot;00D52615&quot;/&gt;&lt;wsp:rsid wsp:val=&quot;00D64CDA&quot;/&gt;&lt;wsp:rsid wsp:val=&quot;00D72688&quot;/&gt;&lt;wsp:rsid wsp:val=&quot;00D80A84&quot;/&gt;&lt;wsp:rsid wsp:val=&quot;00D82491&quot;/&gt;&lt;wsp:rsid wsp:val=&quot;00D90DAC&quot;/&gt;&lt;wsp:rsid wsp:val=&quot;00DA52AB&quot;/&gt;&lt;wsp:rsid wsp:val=&quot;00DB3978&quot;/&gt;&lt;wsp:rsid wsp:val=&quot;00DC0974&quot;/&gt;&lt;wsp:rsid wsp:val=&quot;00DC0A6B&quot;/&gt;&lt;wsp:rsid wsp:val=&quot;00DC7BDD&quot;/&gt;&lt;wsp:rsid wsp:val=&quot;00DD6F24&quot;/&gt;&lt;wsp:rsid wsp:val=&quot;00DE3E94&quot;/&gt;&lt;wsp:rsid wsp:val=&quot;00DE7480&quot;/&gt;&lt;wsp:rsid wsp:val=&quot;00DF0F00&quot;/&gt;&lt;wsp:rsid wsp:val=&quot;00DF212C&quot;/&gt;&lt;wsp:rsid wsp:val=&quot;00DF3FAD&quot;/&gt;&lt;wsp:rsid wsp:val=&quot;00DF6014&quot;/&gt;&lt;wsp:rsid wsp:val=&quot;00DF7325&quot;/&gt;&lt;wsp:rsid wsp:val=&quot;00E0062A&quot;/&gt;&lt;wsp:rsid wsp:val=&quot;00E019FF&quot;/&gt;&lt;wsp:rsid wsp:val=&quot;00E04B9A&quot;/&gt;&lt;wsp:rsid wsp:val=&quot;00E04D9F&quot;/&gt;&lt;wsp:rsid wsp:val=&quot;00E051AE&quot;/&gt;&lt;wsp:rsid wsp:val=&quot;00E23534&quot;/&gt;&lt;wsp:rsid wsp:val=&quot;00E23AC4&quot;/&gt;&lt;wsp:rsid wsp:val=&quot;00E512A5&quot;/&gt;&lt;wsp:rsid wsp:val=&quot;00E52A71&quot;/&gt;&lt;wsp:rsid wsp:val=&quot;00E53F14&quot;/&gt;&lt;wsp:rsid wsp:val=&quot;00E54C65&quot;/&gt;&lt;wsp:rsid wsp:val=&quot;00E55365&quot;/&gt;&lt;wsp:rsid wsp:val=&quot;00E64CF4&quot;/&gt;&lt;wsp:rsid wsp:val=&quot;00E67B79&quot;/&gt;&lt;wsp:rsid wsp:val=&quot;00E816C7&quot;/&gt;&lt;wsp:rsid wsp:val=&quot;00E86FC8&quot;/&gt;&lt;wsp:rsid wsp:val=&quot;00EB4FDE&quot;/&gt;&lt;wsp:rsid wsp:val=&quot;00EB60BE&quot;/&gt;&lt;wsp:rsid wsp:val=&quot;00EB666D&quot;/&gt;&lt;wsp:rsid wsp:val=&quot;00EB6CE5&quot;/&gt;&lt;wsp:rsid wsp:val=&quot;00EC5060&quot;/&gt;&lt;wsp:rsid wsp:val=&quot;00EE6A63&quot;/&gt;&lt;wsp:rsid wsp:val=&quot;00EF0F57&quot;/&gt;&lt;wsp:rsid wsp:val=&quot;00EF3EAA&quot;/&gt;&lt;wsp:rsid wsp:val=&quot;00EF5643&quot;/&gt;&lt;wsp:rsid wsp:val=&quot;00F12724&quot;/&gt;&lt;wsp:rsid wsp:val=&quot;00F13493&quot;/&gt;&lt;wsp:rsid wsp:val=&quot;00F13DFD&quot;/&gt;&lt;wsp:rsid wsp:val=&quot;00F27742&quot;/&gt;&lt;wsp:rsid wsp:val=&quot;00F34DB4&quot;/&gt;&lt;wsp:rsid wsp:val=&quot;00F35813&quot;/&gt;&lt;wsp:rsid wsp:val=&quot;00F3582B&quot;/&gt;&lt;wsp:rsid wsp:val=&quot;00F602B5&quot;/&gt;&lt;wsp:rsid wsp:val=&quot;00F65B0D&quot;/&gt;&lt;wsp:rsid wsp:val=&quot;00F82532&quot;/&gt;&lt;wsp:rsid wsp:val=&quot;00F83331&quot;/&gt;&lt;wsp:rsid wsp:val=&quot;00F8684D&quot;/&gt;&lt;wsp:rsid wsp:val=&quot;00FA1C98&quot;/&gt;&lt;wsp:rsid wsp:val=&quot;00FA6086&quot;/&gt;&lt;wsp:rsid wsp:val=&quot;00FB0B12&quot;/&gt;&lt;wsp:rsid wsp:val=&quot;00FB341D&quot;/&gt;&lt;wsp:rsid wsp:val=&quot;00FB5446&quot;/&gt;&lt;wsp:rsid wsp:val=&quot;00FD495A&quot;/&gt;&lt;wsp:rsid wsp:val=&quot;00FE0EE6&quot;/&gt;&lt;wsp:rsid wsp:val=&quot;00FE5B21&quot;/&gt;&lt;wsp:rsid wsp:val=&quot;00FE5CA6&quot;/&gt;&lt;/wsp:rsids&gt;&lt;/w:docPr&gt;&lt;w:body&gt;&lt;w:p wsp:rsidR=&quot;00000000&quot; wsp:rsidRDefault=&quot;007D0BD2&quot;&gt;&lt;m:oMathPara&gt;&lt;m:oMath&gt;&lt;m:acc&gt;&lt;m:accPr&gt;&lt;m:chr m:val=&quot;鈨s">
            <v:imagedata r:id="rId7" o:title="" chromakey="white"/>
          </v:shape>
        </w:pict>
      </w:r>
      <w:r w:rsidRPr="00FE5B21">
        <w:rPr>
          <w:szCs w:val="21"/>
        </w:rPr>
        <w:instrText xml:space="preserve"> </w:instrText>
      </w:r>
      <w:r w:rsidRPr="00FE5B21">
        <w:rPr>
          <w:szCs w:val="21"/>
        </w:rPr>
        <w:fldChar w:fldCharType="separate"/>
      </w:r>
      <w:r w:rsidRPr="00FE5B21">
        <w:pict>
          <v:shape id="_x0000_i1026" type="#_x0000_t75" style="width:8.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83331&quot;/&gt;&lt;wsp:rsid wsp:val=&quot;00006B06&quot;/&gt;&lt;wsp:rsid wsp:val=&quot;00015C6A&quot;/&gt;&lt;wsp:rsid wsp:val=&quot;00020543&quot;/&gt;&lt;wsp:rsid wsp:val=&quot;000214CF&quot;/&gt;&lt;wsp:rsid wsp:val=&quot;00022427&quot;/&gt;&lt;wsp:rsid wsp:val=&quot;00027A93&quot;/&gt;&lt;wsp:rsid wsp:val=&quot;00042BDE&quot;/&gt;&lt;wsp:rsid wsp:val=&quot;00046C29&quot;/&gt;&lt;wsp:rsid wsp:val=&quot;00057391&quot;/&gt;&lt;wsp:rsid wsp:val=&quot;00070810&quot;/&gt;&lt;wsp:rsid wsp:val=&quot;00073816&quot;/&gt;&lt;wsp:rsid wsp:val=&quot;00074AE1&quot;/&gt;&lt;wsp:rsid wsp:val=&quot;0009215B&quot;/&gt;&lt;wsp:rsid wsp:val=&quot;0009368E&quot;/&gt;&lt;wsp:rsid wsp:val=&quot;000958F6&quot;/&gt;&lt;wsp:rsid wsp:val=&quot;000A675D&quot;/&gt;&lt;wsp:rsid wsp:val=&quot;000F57F9&quot;/&gt;&lt;wsp:rsid wsp:val=&quot;0010320E&quot;/&gt;&lt;wsp:rsid wsp:val=&quot;001052CF&quot;/&gt;&lt;wsp:rsid wsp:val=&quot;0011496B&quot;/&gt;&lt;wsp:rsid wsp:val=&quot;00116D17&quot;/&gt;&lt;wsp:rsid wsp:val=&quot;00120F28&quot;/&gt;&lt;wsp:rsid wsp:val=&quot;00121EE8&quot;/&gt;&lt;wsp:rsid wsp:val=&quot;00131AFA&quot;/&gt;&lt;wsp:rsid wsp:val=&quot;001328E2&quot;/&gt;&lt;wsp:rsid wsp:val=&quot;001332DA&quot;/&gt;&lt;wsp:rsid wsp:val=&quot;0013466E&quot;/&gt;&lt;wsp:rsid wsp:val=&quot;00160E89&quot;/&gt;&lt;wsp:rsid wsp:val=&quot;00170AB6&quot;/&gt;&lt;wsp:rsid wsp:val=&quot;00176D81&quot;/&gt;&lt;wsp:rsid wsp:val=&quot;00180DAB&quot;/&gt;&lt;wsp:rsid wsp:val=&quot;001821AD&quot;/&gt;&lt;wsp:rsid wsp:val=&quot;001824CF&quot;/&gt;&lt;wsp:rsid wsp:val=&quot;0018552B&quot;/&gt;&lt;wsp:rsid wsp:val=&quot;00187C79&quot;/&gt;&lt;wsp:rsid wsp:val=&quot;00196357&quot;/&gt;&lt;wsp:rsid wsp:val=&quot;001A7BEA&quot;/&gt;&lt;wsp:rsid wsp:val=&quot;001C306A&quot;/&gt;&lt;wsp:rsid wsp:val=&quot;001C70F7&quot;/&gt;&lt;wsp:rsid wsp:val=&quot;001C73AA&quot;/&gt;&lt;wsp:rsid wsp:val=&quot;001D2E4E&quot;/&gt;&lt;wsp:rsid wsp:val=&quot;001D7B91&quot;/&gt;&lt;wsp:rsid wsp:val=&quot;001E7050&quot;/&gt;&lt;wsp:rsid wsp:val=&quot;001F2374&quot;/&gt;&lt;wsp:rsid wsp:val=&quot;001F2DB7&quot;/&gt;&lt;wsp:rsid wsp:val=&quot;0021454C&quot;/&gt;&lt;wsp:rsid wsp:val=&quot;00225A89&quot;/&gt;&lt;wsp:rsid wsp:val=&quot;00231C93&quot;/&gt;&lt;wsp:rsid wsp:val=&quot;002360FF&quot;/&gt;&lt;wsp:rsid wsp:val=&quot;00255FC8&quot;/&gt;&lt;wsp:rsid wsp:val=&quot;002573DF&quot;/&gt;&lt;wsp:rsid wsp:val=&quot;00274072&quot;/&gt;&lt;wsp:rsid wsp:val=&quot;00286CC6&quot;/&gt;&lt;wsp:rsid wsp:val=&quot;002A2D0F&quot;/&gt;&lt;wsp:rsid wsp:val=&quot;002A75DC&quot;/&gt;&lt;wsp:rsid wsp:val=&quot;002D0CD6&quot;/&gt;&lt;wsp:rsid wsp:val=&quot;002F1C08&quot;/&gt;&lt;wsp:rsid wsp:val=&quot;00300277&quot;/&gt;&lt;wsp:rsid wsp:val=&quot;00310C51&quot;/&gt;&lt;wsp:rsid wsp:val=&quot;00323CE8&quot;/&gt;&lt;wsp:rsid wsp:val=&quot;0033012C&quot;/&gt;&lt;wsp:rsid wsp:val=&quot;0033669D&quot;/&gt;&lt;wsp:rsid wsp:val=&quot;00336EF8&quot;/&gt;&lt;wsp:rsid wsp:val=&quot;003410F6&quot;/&gt;&lt;wsp:rsid wsp:val=&quot;0036445B&quot;/&gt;&lt;wsp:rsid wsp:val=&quot;00367ED6&quot;/&gt;&lt;wsp:rsid wsp:val=&quot;00372712&quot;/&gt;&lt;wsp:rsid wsp:val=&quot;00374198&quot;/&gt;&lt;wsp:rsid wsp:val=&quot;0037581B&quot;/&gt;&lt;wsp:rsid wsp:val=&quot;003A36E7&quot;/&gt;&lt;wsp:rsid wsp:val=&quot;003A66D1&quot;/&gt;&lt;wsp:rsid wsp:val=&quot;003B15BB&quot;/&gt;&lt;wsp:rsid wsp:val=&quot;003B3002&quot;/&gt;&lt;wsp:rsid wsp:val=&quot;003C1256&quot;/&gt;&lt;wsp:rsid wsp:val=&quot;003C153D&quot;/&gt;&lt;wsp:rsid wsp:val=&quot;003E440B&quot;/&gt;&lt;wsp:rsid wsp:val=&quot;003E4B20&quot;/&gt;&lt;wsp:rsid wsp:val=&quot;003F43D7&quot;/&gt;&lt;wsp:rsid wsp:val=&quot;00400D77&quot;/&gt;&lt;wsp:rsid wsp:val=&quot;004141B3&quot;/&gt;&lt;wsp:rsid wsp:val=&quot;0041504E&quot;/&gt;&lt;wsp:rsid wsp:val=&quot;00416062&quot;/&gt;&lt;wsp:rsid wsp:val=&quot;00416706&quot;/&gt;&lt;wsp:rsid wsp:val=&quot;00417AFD&quot;/&gt;&lt;wsp:rsid wsp:val=&quot;00432288&quot;/&gt;&lt;wsp:rsid wsp:val=&quot;0044264F&quot;/&gt;&lt;wsp:rsid wsp:val=&quot;004501F9&quot;/&gt;&lt;wsp:rsid wsp:val=&quot;004546ED&quot;/&gt;&lt;wsp:rsid wsp:val=&quot;00454E3E&quot;/&gt;&lt;wsp:rsid wsp:val=&quot;0046450A&quot;/&gt;&lt;wsp:rsid wsp:val=&quot;00464B7E&quot;/&gt;&lt;wsp:rsid wsp:val=&quot;00466D65&quot;/&gt;&lt;wsp:rsid wsp:val=&quot;00487701&quot;/&gt;&lt;wsp:rsid wsp:val=&quot;00494A73&quot;/&gt;&lt;wsp:rsid wsp:val=&quot;00496AA5&quot;/&gt;&lt;wsp:rsid wsp:val=&quot;00496D4F&quot;/&gt;&lt;wsp:rsid wsp:val=&quot;0049779B&quot;/&gt;&lt;wsp:rsid wsp:val=&quot;004A7548&quot;/&gt;&lt;wsp:rsid wsp:val=&quot;004B2BF8&quot;/&gt;&lt;wsp:rsid wsp:val=&quot;004C7CD6&quot;/&gt;&lt;wsp:rsid wsp:val=&quot;004E234A&quot;/&gt;&lt;wsp:rsid wsp:val=&quot;004F39AB&quot;/&gt;&lt;wsp:rsid wsp:val=&quot;004F4DDD&quot;/&gt;&lt;wsp:rsid wsp:val=&quot;004F7158&quot;/&gt;&lt;wsp:rsid wsp:val=&quot;00503D67&quot;/&gt;&lt;wsp:rsid wsp:val=&quot;00505D6F&quot;/&gt;&lt;wsp:rsid wsp:val=&quot;005071BC&quot;/&gt;&lt;wsp:rsid wsp:val=&quot;00515413&quot;/&gt;&lt;wsp:rsid wsp:val=&quot;0051551E&quot;/&gt;&lt;wsp:rsid wsp:val=&quot;005241E3&quot;/&gt;&lt;wsp:rsid wsp:val=&quot;005315D9&quot;/&gt;&lt;wsp:rsid wsp:val=&quot;00534BF7&quot;/&gt;&lt;wsp:rsid wsp:val=&quot;00537437&quot;/&gt;&lt;wsp:rsid wsp:val=&quot;0056329D&quot;/&gt;&lt;wsp:rsid wsp:val=&quot;005634F3&quot;/&gt;&lt;wsp:rsid wsp:val=&quot;00566FFB&quot;/&gt;&lt;wsp:rsid wsp:val=&quot;0057765E&quot;/&gt;&lt;wsp:rsid wsp:val=&quot;0058383C&quot;/&gt;&lt;wsp:rsid wsp:val=&quot;0058636D&quot;/&gt;&lt;wsp:rsid wsp:val=&quot;005A5550&quot;/&gt;&lt;wsp:rsid wsp:val=&quot;005A7F70&quot;/&gt;&lt;wsp:rsid wsp:val=&quot;005C3475&quot;/&gt;&lt;wsp:rsid wsp:val=&quot;005C656C&quot;/&gt;&lt;wsp:rsid wsp:val=&quot;005D0961&quot;/&gt;&lt;wsp:rsid wsp:val=&quot;005D67C3&quot;/&gt;&lt;wsp:rsid wsp:val=&quot;005E7873&quot;/&gt;&lt;wsp:rsid wsp:val=&quot;005F1CCF&quot;/&gt;&lt;wsp:rsid wsp:val=&quot;00600A49&quot;/&gt;&lt;wsp:rsid wsp:val=&quot;00613BF9&quot;/&gt;&lt;wsp:rsid wsp:val=&quot;006172FE&quot;/&gt;&lt;wsp:rsid wsp:val=&quot;00621507&quot;/&gt;&lt;wsp:rsid wsp:val=&quot;0063633C&quot;/&gt;&lt;wsp:rsid wsp:val=&quot;00640FA5&quot;/&gt;&lt;wsp:rsid wsp:val=&quot;006418D6&quot;/&gt;&lt;wsp:rsid wsp:val=&quot;006562F0&quot;/&gt;&lt;wsp:rsid wsp:val=&quot;0065791C&quot;/&gt;&lt;wsp:rsid wsp:val=&quot;006605FC&quot;/&gt;&lt;wsp:rsid wsp:val=&quot;00663F6B&quot;/&gt;&lt;wsp:rsid wsp:val=&quot;006654B1&quot;/&gt;&lt;wsp:rsid wsp:val=&quot;006664B3&quot;/&gt;&lt;wsp:rsid wsp:val=&quot;00672FD6&quot;/&gt;&lt;wsp:rsid wsp:val=&quot;006734ED&quot;/&gt;&lt;wsp:rsid wsp:val=&quot;00673891&quot;/&gt;&lt;wsp:rsid wsp:val=&quot;00695F7A&quot;/&gt;&lt;wsp:rsid wsp:val=&quot;006A0841&quot;/&gt;&lt;wsp:rsid wsp:val=&quot;006A560E&quot;/&gt;&lt;wsp:rsid wsp:val=&quot;006B01DE&quot;/&gt;&lt;wsp:rsid wsp:val=&quot;006C71E8&quot;/&gt;&lt;wsp:rsid wsp:val=&quot;006D1F5E&quot;/&gt;&lt;wsp:rsid wsp:val=&quot;006D344F&quot;/&gt;&lt;wsp:rsid wsp:val=&quot;006D6497&quot;/&gt;&lt;wsp:rsid wsp:val=&quot;006F4892&quot;/&gt;&lt;wsp:rsid wsp:val=&quot;0070478A&quot;/&gt;&lt;wsp:rsid wsp:val=&quot;0071051D&quot;/&gt;&lt;wsp:rsid wsp:val=&quot;00716E08&quot;/&gt;&lt;wsp:rsid wsp:val=&quot;00721BF8&quot;/&gt;&lt;wsp:rsid wsp:val=&quot;007356CA&quot;/&gt;&lt;wsp:rsid wsp:val=&quot;0073765A&quot;/&gt;&lt;wsp:rsid wsp:val=&quot;00743105&quot;/&gt;&lt;wsp:rsid wsp:val=&quot;00744ADE&quot;/&gt;&lt;wsp:rsid wsp:val=&quot;007475F9&quot;/&gt;&lt;wsp:rsid wsp:val=&quot;00756C35&quot;/&gt;&lt;wsp:rsid wsp:val=&quot;0075762A&quot;/&gt;&lt;wsp:rsid wsp:val=&quot;00766DCD&quot;/&gt;&lt;wsp:rsid wsp:val=&quot;00777718&quot;/&gt;&lt;wsp:rsid wsp:val=&quot;007825C8&quot;/&gt;&lt;wsp:rsid wsp:val=&quot;0078354F&quot;/&gt;&lt;wsp:rsid wsp:val=&quot;00787131&quot;/&gt;&lt;wsp:rsid wsp:val=&quot;007B25DD&quot;/&gt;&lt;wsp:rsid wsp:val=&quot;007B47E2&quot;/&gt;&lt;wsp:rsid wsp:val=&quot;007C282C&quot;/&gt;&lt;wsp:rsid wsp:val=&quot;007C605B&quot;/&gt;&lt;wsp:rsid wsp:val=&quot;007D0BD2&quot;/&gt;&lt;wsp:rsid wsp:val=&quot;007D214D&quot;/&gt;&lt;wsp:rsid wsp:val=&quot;007D4546&quot;/&gt;&lt;wsp:rsid wsp:val=&quot;007D6BA6&quot;/&gt;&lt;wsp:rsid wsp:val=&quot;007E0D50&quot;/&gt;&lt;wsp:rsid wsp:val=&quot;007E5118&quot;/&gt;&lt;wsp:rsid wsp:val=&quot;007F1846&quot;/&gt;&lt;wsp:rsid wsp:val=&quot;007F328E&quot;/&gt;&lt;wsp:rsid wsp:val=&quot;007F41F5&quot;/&gt;&lt;wsp:rsid wsp:val=&quot;00801820&quot;/&gt;&lt;wsp:rsid wsp:val=&quot;00803E88&quot;/&gt;&lt;wsp:rsid wsp:val=&quot;00810316&quot;/&gt;&lt;wsp:rsid wsp:val=&quot;00812E01&quot;/&gt;&lt;wsp:rsid wsp:val=&quot;008155FD&quot;/&gt;&lt;wsp:rsid wsp:val=&quot;00820C6E&quot;/&gt;&lt;wsp:rsid wsp:val=&quot;00823C0B&quot;/&gt;&lt;wsp:rsid wsp:val=&quot;00823F45&quot;/&gt;&lt;wsp:rsid wsp:val=&quot;00823F96&quot;/&gt;&lt;wsp:rsid wsp:val=&quot;00827957&quot;/&gt;&lt;wsp:rsid wsp:val=&quot;008347FE&quot;/&gt;&lt;wsp:rsid wsp:val=&quot;008373AF&quot;/&gt;&lt;wsp:rsid wsp:val=&quot;0084575F&quot;/&gt;&lt;wsp:rsid wsp:val=&quot;00854C42&quot;/&gt;&lt;wsp:rsid wsp:val=&quot;00862888&quot;/&gt;&lt;wsp:rsid wsp:val=&quot;00870714&quot;/&gt;&lt;wsp:rsid wsp:val=&quot;00875534&quot;/&gt;&lt;wsp:rsid wsp:val=&quot;008763A0&quot;/&gt;&lt;wsp:rsid wsp:val=&quot;008832D0&quot;/&gt;&lt;wsp:rsid wsp:val=&quot;0088689D&quot;/&gt;&lt;wsp:rsid wsp:val=&quot;008946F8&quot;/&gt;&lt;wsp:rsid wsp:val=&quot;008B6A00&quot;/&gt;&lt;wsp:rsid wsp:val=&quot;008E070D&quot;/&gt;&lt;wsp:rsid wsp:val=&quot;008E5FB4&quot;/&gt;&lt;wsp:rsid wsp:val=&quot;008F0305&quot;/&gt;&lt;wsp:rsid wsp:val=&quot;008F07CB&quot;/&gt;&lt;wsp:rsid wsp:val=&quot;008F6C6A&quot;/&gt;&lt;wsp:rsid wsp:val=&quot;0091297C&quot;/&gt;&lt;wsp:rsid wsp:val=&quot;0091395F&quot;/&gt;&lt;wsp:rsid wsp:val=&quot;00914C0C&quot;/&gt;&lt;wsp:rsid wsp:val=&quot;00915226&quot;/&gt;&lt;wsp:rsid wsp:val=&quot;0092422F&quot;/&gt;&lt;wsp:rsid wsp:val=&quot;00924915&quot;/&gt;&lt;wsp:rsid wsp:val=&quot;0093402A&quot;/&gt;&lt;wsp:rsid wsp:val=&quot;009520FD&quot;/&gt;&lt;wsp:rsid wsp:val=&quot;00952A1C&quot;/&gt;&lt;wsp:rsid wsp:val=&quot;00955203&quot;/&gt;&lt;wsp:rsid wsp:val=&quot;009568B7&quot;/&gt;&lt;wsp:rsid wsp:val=&quot;009677D5&quot;/&gt;&lt;wsp:rsid wsp:val=&quot;00972A29&quot;/&gt;&lt;wsp:rsid wsp:val=&quot;009750B9&quot;/&gt;&lt;wsp:rsid wsp:val=&quot;00986CF5&quot;/&gt;&lt;wsp:rsid wsp:val=&quot;009926B5&quot;/&gt;&lt;wsp:rsid wsp:val=&quot;00995206&quot;/&gt;&lt;wsp:rsid wsp:val=&quot;009974B9&quot;/&gt;&lt;wsp:rsid wsp:val=&quot;009A72DE&quot;/&gt;&lt;wsp:rsid wsp:val=&quot;009B0CCD&quot;/&gt;&lt;wsp:rsid wsp:val=&quot;009B21F2&quot;/&gt;&lt;wsp:rsid wsp:val=&quot;009B665B&quot;/&gt;&lt;wsp:rsid wsp:val=&quot;009C2F1B&quot;/&gt;&lt;wsp:rsid wsp:val=&quot;009C682D&quot;/&gt;&lt;wsp:rsid wsp:val=&quot;009D0E81&quot;/&gt;&lt;wsp:rsid wsp:val=&quot;009D2C26&quot;/&gt;&lt;wsp:rsid wsp:val=&quot;009E54CE&quot;/&gt;&lt;wsp:rsid wsp:val=&quot;009F08AC&quot;/&gt;&lt;wsp:rsid wsp:val=&quot;009F25C6&quot;/&gt;&lt;wsp:rsid wsp:val=&quot;00A04F01&quot;/&gt;&lt;wsp:rsid wsp:val=&quot;00A23084&quot;/&gt;&lt;wsp:rsid wsp:val=&quot;00A24039&quot;/&gt;&lt;wsp:rsid wsp:val=&quot;00A24048&quot;/&gt;&lt;wsp:rsid wsp:val=&quot;00A4034B&quot;/&gt;&lt;wsp:rsid wsp:val=&quot;00A4570C&quot;/&gt;&lt;wsp:rsid wsp:val=&quot;00A5638E&quot;/&gt;&lt;wsp:rsid wsp:val=&quot;00A800CB&quot;/&gt;&lt;wsp:rsid wsp:val=&quot;00A94BB3&quot;/&gt;&lt;wsp:rsid wsp:val=&quot;00A9591A&quot;/&gt;&lt;wsp:rsid wsp:val=&quot;00AA169F&quot;/&gt;&lt;wsp:rsid wsp:val=&quot;00AB4803&quot;/&gt;&lt;wsp:rsid wsp:val=&quot;00AD740E&quot;/&gt;&lt;wsp:rsid wsp:val=&quot;00AE5F50&quot;/&gt;&lt;wsp:rsid wsp:val=&quot;00AF2E25&quot;/&gt;&lt;wsp:rsid wsp:val=&quot;00AF4C30&quot;/&gt;&lt;wsp:rsid wsp:val=&quot;00B02A15&quot;/&gt;&lt;wsp:rsid wsp:val=&quot;00B143C8&quot;/&gt;&lt;wsp:rsid wsp:val=&quot;00B1515C&quot;/&gt;&lt;wsp:rsid wsp:val=&quot;00B26D42&quot;/&gt;&lt;wsp:rsid wsp:val=&quot;00B3130E&quot;/&gt;&lt;wsp:rsid wsp:val=&quot;00B44B58&quot;/&gt;&lt;wsp:rsid wsp:val=&quot;00B60224&quot;/&gt;&lt;wsp:rsid wsp:val=&quot;00B614E9&quot;/&gt;&lt;wsp:rsid wsp:val=&quot;00B62AB9&quot;/&gt;&lt;wsp:rsid wsp:val=&quot;00B659BC&quot;/&gt;&lt;wsp:rsid wsp:val=&quot;00B76382&quot;/&gt;&lt;wsp:rsid wsp:val=&quot;00B96A27&quot;/&gt;&lt;wsp:rsid wsp:val=&quot;00BA100B&quot;/&gt;&lt;wsp:rsid wsp:val=&quot;00BA19A8&quot;/&gt;&lt;wsp:rsid wsp:val=&quot;00BA29AF&quot;/&gt;&lt;wsp:rsid wsp:val=&quot;00BB4FFE&quot;/&gt;&lt;wsp:rsid wsp:val=&quot;00BC7F9D&quot;/&gt;&lt;wsp:rsid wsp:val=&quot;00BD4DD7&quot;/&gt;&lt;wsp:rsid wsp:val=&quot;00BD61CA&quot;/&gt;&lt;wsp:rsid wsp:val=&quot;00BE1B75&quot;/&gt;&lt;wsp:rsid wsp:val=&quot;00BE2599&quot;/&gt;&lt;wsp:rsid wsp:val=&quot;00C240CA&quot;/&gt;&lt;wsp:rsid wsp:val=&quot;00C261E3&quot;/&gt;&lt;wsp:rsid wsp:val=&quot;00C350FC&quot;/&gt;&lt;wsp:rsid wsp:val=&quot;00C47836&quot;/&gt;&lt;wsp:rsid wsp:val=&quot;00C54FBD&quot;/&gt;&lt;wsp:rsid wsp:val=&quot;00C57216&quot;/&gt;&lt;wsp:rsid wsp:val=&quot;00C60796&quot;/&gt;&lt;wsp:rsid wsp:val=&quot;00C60A28&quot;/&gt;&lt;wsp:rsid wsp:val=&quot;00C72299&quot;/&gt;&lt;wsp:rsid wsp:val=&quot;00CA3E04&quot;/&gt;&lt;wsp:rsid wsp:val=&quot;00CA616D&quot;/&gt;&lt;wsp:rsid wsp:val=&quot;00CB5DC4&quot;/&gt;&lt;wsp:rsid wsp:val=&quot;00CD22B6&quot;/&gt;&lt;wsp:rsid wsp:val=&quot;00CD4E14&quot;/&gt;&lt;wsp:rsid wsp:val=&quot;00CD5BCB&quot;/&gt;&lt;wsp:rsid wsp:val=&quot;00CD6D01&quot;/&gt;&lt;wsp:rsid wsp:val=&quot;00CE671B&quot;/&gt;&lt;wsp:rsid wsp:val=&quot;00CE73BB&quot;/&gt;&lt;wsp:rsid wsp:val=&quot;00CF2102&quot;/&gt;&lt;wsp:rsid wsp:val=&quot;00CF25E2&quot;/&gt;&lt;wsp:rsid wsp:val=&quot;00CF7C2C&quot;/&gt;&lt;wsp:rsid wsp:val=&quot;00D0256D&quot;/&gt;&lt;wsp:rsid wsp:val=&quot;00D0282C&quot;/&gt;&lt;wsp:rsid wsp:val=&quot;00D02E66&quot;/&gt;&lt;wsp:rsid wsp:val=&quot;00D25F26&quot;/&gt;&lt;wsp:rsid wsp:val=&quot;00D43E16&quot;/&gt;&lt;wsp:rsid wsp:val=&quot;00D44638&quot;/&gt;&lt;wsp:rsid wsp:val=&quot;00D503DC&quot;/&gt;&lt;wsp:rsid wsp:val=&quot;00D52615&quot;/&gt;&lt;wsp:rsid wsp:val=&quot;00D64CDA&quot;/&gt;&lt;wsp:rsid wsp:val=&quot;00D72688&quot;/&gt;&lt;wsp:rsid wsp:val=&quot;00D80A84&quot;/&gt;&lt;wsp:rsid wsp:val=&quot;00D82491&quot;/&gt;&lt;wsp:rsid wsp:val=&quot;00D90DAC&quot;/&gt;&lt;wsp:rsid wsp:val=&quot;00DA52AB&quot;/&gt;&lt;wsp:rsid wsp:val=&quot;00DB3978&quot;/&gt;&lt;wsp:rsid wsp:val=&quot;00DC0974&quot;/&gt;&lt;wsp:rsid wsp:val=&quot;00DC0A6B&quot;/&gt;&lt;wsp:rsid wsp:val=&quot;00DC7BDD&quot;/&gt;&lt;wsp:rsid wsp:val=&quot;00DD6F24&quot;/&gt;&lt;wsp:rsid wsp:val=&quot;00DE3E94&quot;/&gt;&lt;wsp:rsid wsp:val=&quot;00DE7480&quot;/&gt;&lt;wsp:rsid wsp:val=&quot;00DF0F00&quot;/&gt;&lt;wsp:rsid wsp:val=&quot;00DF212C&quot;/&gt;&lt;wsp:rsid wsp:val=&quot;00DF3FAD&quot;/&gt;&lt;wsp:rsid wsp:val=&quot;00DF6014&quot;/&gt;&lt;wsp:rsid wsp:val=&quot;00DF7325&quot;/&gt;&lt;wsp:rsid wsp:val=&quot;00E0062A&quot;/&gt;&lt;wsp:rsid wsp:val=&quot;00E019FF&quot;/&gt;&lt;wsp:rsid wsp:val=&quot;00E04B9A&quot;/&gt;&lt;wsp:rsid wsp:val=&quot;00E04D9F&quot;/&gt;&lt;wsp:rsid wsp:val=&quot;00E051AE&quot;/&gt;&lt;wsp:rsid wsp:val=&quot;00E23534&quot;/&gt;&lt;wsp:rsid wsp:val=&quot;00E23AC4&quot;/&gt;&lt;wsp:rsid wsp:val=&quot;00E512A5&quot;/&gt;&lt;wsp:rsid wsp:val=&quot;00E52A71&quot;/&gt;&lt;wsp:rsid wsp:val=&quot;00E53F14&quot;/&gt;&lt;wsp:rsid wsp:val=&quot;00E54C65&quot;/&gt;&lt;wsp:rsid wsp:val=&quot;00E55365&quot;/&gt;&lt;wsp:rsid wsp:val=&quot;00E64CF4&quot;/&gt;&lt;wsp:rsid wsp:val=&quot;00E67B79&quot;/&gt;&lt;wsp:rsid wsp:val=&quot;00E816C7&quot;/&gt;&lt;wsp:rsid wsp:val=&quot;00E86FC8&quot;/&gt;&lt;wsp:rsid wsp:val=&quot;00EB4FDE&quot;/&gt;&lt;wsp:rsid wsp:val=&quot;00EB60BE&quot;/&gt;&lt;wsp:rsid wsp:val=&quot;00EB666D&quot;/&gt;&lt;wsp:rsid wsp:val=&quot;00EB6CE5&quot;/&gt;&lt;wsp:rsid wsp:val=&quot;00EC5060&quot;/&gt;&lt;wsp:rsid wsp:val=&quot;00EE6A63&quot;/&gt;&lt;wsp:rsid wsp:val=&quot;00EF0F57&quot;/&gt;&lt;wsp:rsid wsp:val=&quot;00EF3EAA&quot;/&gt;&lt;wsp:rsid wsp:val=&quot;00EF5643&quot;/&gt;&lt;wsp:rsid wsp:val=&quot;00F12724&quot;/&gt;&lt;wsp:rsid wsp:val=&quot;00F13493&quot;/&gt;&lt;wsp:rsid wsp:val=&quot;00F13DFD&quot;/&gt;&lt;wsp:rsid wsp:val=&quot;00F27742&quot;/&gt;&lt;wsp:rsid wsp:val=&quot;00F34DB4&quot;/&gt;&lt;wsp:rsid wsp:val=&quot;00F35813&quot;/&gt;&lt;wsp:rsid wsp:val=&quot;00F3582B&quot;/&gt;&lt;wsp:rsid wsp:val=&quot;00F602B5&quot;/&gt;&lt;wsp:rsid wsp:val=&quot;00F65B0D&quot;/&gt;&lt;wsp:rsid wsp:val=&quot;00F82532&quot;/&gt;&lt;wsp:rsid wsp:val=&quot;00F83331&quot;/&gt;&lt;wsp:rsid wsp:val=&quot;00F8684D&quot;/&gt;&lt;wsp:rsid wsp:val=&quot;00FA1C98&quot;/&gt;&lt;wsp:rsid wsp:val=&quot;00FA6086&quot;/&gt;&lt;wsp:rsid wsp:val=&quot;00FB0B12&quot;/&gt;&lt;wsp:rsid wsp:val=&quot;00FB341D&quot;/&gt;&lt;wsp:rsid wsp:val=&quot;00FB5446&quot;/&gt;&lt;wsp:rsid wsp:val=&quot;00FD495A&quot;/&gt;&lt;wsp:rsid wsp:val=&quot;00FE0EE6&quot;/&gt;&lt;wsp:rsid wsp:val=&quot;00FE5B21&quot;/&gt;&lt;wsp:rsid wsp:val=&quot;00FE5CA6&quot;/&gt;&lt;/wsp:rsids&gt;&lt;/w:docPr&gt;&lt;w:body&gt;&lt;w:p wsp:rsidR=&quot;00000000&quot; wsp:rsidRDefault=&quot;007D0BD2&quot;&gt;&lt;m:oMathPara&gt;&lt;m:oMath&gt;&lt;m:acc&gt;&lt;m:accPr&gt;&lt;m:chr m:val=&quot;鈨s">
            <v:imagedata r:id="rId7" o:title="" chromakey="white"/>
          </v:shape>
        </w:pict>
      </w:r>
      <w:r w:rsidRPr="00FE5B21">
        <w:rPr>
          <w:szCs w:val="21"/>
        </w:rPr>
        <w:fldChar w:fldCharType="end"/>
      </w:r>
      <w:r w:rsidRPr="00D0256D">
        <w:rPr>
          <w:rFonts w:hint="eastAsia"/>
          <w:szCs w:val="21"/>
        </w:rPr>
        <w:t>为：</w:t>
      </w:r>
      <w:r w:rsidRPr="00D0256D">
        <w:rPr>
          <w:szCs w:val="21"/>
        </w:rPr>
        <w:t>:</w:t>
      </w:r>
    </w:p>
    <w:p w:rsidR="00542992" w:rsidRPr="0057765E" w:rsidRDefault="00542992" w:rsidP="00231C93">
      <w:pPr>
        <w:rPr>
          <w:sz w:val="18"/>
          <w:szCs w:val="18"/>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双括号 12" o:spid="_x0000_s1026" type="#_x0000_t185" style="position:absolute;left:0;text-align:left;margin-left:36.75pt;margin-top:5.2pt;width:45pt;height:90.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" strokecolor="#4a7ebb">
            <v:textbox>
              <w:txbxContent>
                <w:p w:rsidR="00542992" w:rsidRDefault="00542992" w:rsidP="00DF212C">
                  <w:pPr>
                    <w:jc w:val="center"/>
                    <w:rPr>
                      <w:vertAlign w:val="subscript"/>
                    </w:rPr>
                  </w:pPr>
                  <w:r>
                    <w:t>Y</w:t>
                  </w:r>
                  <w:r w:rsidRPr="00015C6A">
                    <w:rPr>
                      <w:vertAlign w:val="subscript"/>
                    </w:rPr>
                    <w:t>1</w:t>
                  </w:r>
                  <w:r>
                    <w:rPr>
                      <w:vertAlign w:val="subscript"/>
                    </w:rPr>
                    <w:t xml:space="preserve">  </w:t>
                  </w:r>
                </w:p>
                <w:p w:rsidR="00542992" w:rsidRDefault="00542992" w:rsidP="00DF212C">
                  <w:pPr>
                    <w:jc w:val="center"/>
                    <w:rPr>
                      <w:vertAlign w:val="subscript"/>
                    </w:rPr>
                  </w:pPr>
                  <w:r>
                    <w:rPr>
                      <w:vertAlign w:val="subscript"/>
                    </w:rPr>
                    <w:t xml:space="preserve"> </w:t>
                  </w:r>
                  <w:r>
                    <w:t>Y</w:t>
                  </w:r>
                  <w:r>
                    <w:rPr>
                      <w:vertAlign w:val="subscript"/>
                    </w:rPr>
                    <w:t>2</w:t>
                  </w:r>
                </w:p>
                <w:p w:rsidR="00542992" w:rsidRDefault="00542992" w:rsidP="00DF212C">
                  <w:pPr>
                    <w:jc w:val="center"/>
                    <w:rPr>
                      <w:vertAlign w:val="subscript"/>
                    </w:rPr>
                  </w:pPr>
                  <w:r>
                    <w:rPr>
                      <w:vertAlign w:val="subscript"/>
                    </w:rPr>
                    <w:t xml:space="preserve"> </w:t>
                  </w:r>
                  <w:r>
                    <w:t>Y</w:t>
                  </w:r>
                  <w:r>
                    <w:rPr>
                      <w:vertAlign w:val="subscript"/>
                    </w:rPr>
                    <w:t xml:space="preserve">3  </w:t>
                  </w:r>
                </w:p>
                <w:p w:rsidR="00542992" w:rsidRDefault="00542992" w:rsidP="00DF212C">
                  <w:pPr>
                    <w:jc w:val="center"/>
                    <w:rPr>
                      <w:vertAlign w:val="subscript"/>
                    </w:rPr>
                  </w:pPr>
                  <w:r>
                    <w:t xml:space="preserve"> Y</w:t>
                  </w:r>
                  <w:r>
                    <w:rPr>
                      <w:vertAlign w:val="subscript"/>
                    </w:rPr>
                    <w:t xml:space="preserve">4 </w:t>
                  </w:r>
                </w:p>
                <w:p w:rsidR="00542992" w:rsidRDefault="00542992" w:rsidP="00DF212C">
                  <w:pPr>
                    <w:jc w:val="center"/>
                    <w:rPr>
                      <w:vertAlign w:val="subscript"/>
                    </w:rPr>
                  </w:pPr>
                  <w:r>
                    <w:t xml:space="preserve"> Y</w:t>
                  </w:r>
                  <w:r>
                    <w:rPr>
                      <w:vertAlign w:val="subscript"/>
                    </w:rPr>
                    <w:t>5</w:t>
                  </w:r>
                </w:p>
                <w:p w:rsidR="00542992" w:rsidRDefault="00542992" w:rsidP="00DF212C">
                  <w:pPr>
                    <w:jc w:val="center"/>
                  </w:pPr>
                </w:p>
              </w:txbxContent>
            </v:textbox>
          </v:shape>
        </w:pict>
      </w:r>
      <w:r>
        <w:rPr>
          <w:noProof/>
        </w:rPr>
        <w:pict>
          <v:shape id="双括号 9" o:spid="_x0000_s1027" type="#_x0000_t185" style="position:absolute;left:0;text-align:left;margin-left:231pt;margin-top:1.15pt;width:120pt;height:99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" strokecolor="#4a7ebb">
            <v:textbox>
              <w:txbxContent>
                <w:p w:rsidR="00542992" w:rsidRDefault="00542992" w:rsidP="007E0D50">
                  <w:pPr>
                    <w:jc w:val="center"/>
                    <w:rPr>
                      <w:vertAlign w:val="subscript"/>
                    </w:rPr>
                  </w:pPr>
                  <w:r>
                    <w:t>E</w:t>
                  </w:r>
                  <w:r w:rsidRPr="00015C6A">
                    <w:rPr>
                      <w:vertAlign w:val="subscript"/>
                    </w:rPr>
                    <w:t>1</w:t>
                  </w:r>
                  <w:r>
                    <w:rPr>
                      <w:vertAlign w:val="subscript"/>
                    </w:rPr>
                    <w:t xml:space="preserve">  </w:t>
                  </w:r>
                  <w:r>
                    <w:t>E</w:t>
                  </w:r>
                  <w:r>
                    <w:rPr>
                      <w:vertAlign w:val="subscript"/>
                    </w:rPr>
                    <w:t xml:space="preserve">2  </w:t>
                  </w:r>
                  <w:r>
                    <w:t>E</w:t>
                  </w:r>
                  <w:r>
                    <w:rPr>
                      <w:vertAlign w:val="subscript"/>
                    </w:rPr>
                    <w:t xml:space="preserve">3  </w:t>
                  </w:r>
                  <w:r>
                    <w:t>E</w:t>
                  </w:r>
                  <w:r>
                    <w:rPr>
                      <w:vertAlign w:val="subscript"/>
                    </w:rPr>
                    <w:t xml:space="preserve">4   </w:t>
                  </w:r>
                  <w:r>
                    <w:t>E</w:t>
                  </w:r>
                  <w:r>
                    <w:rPr>
                      <w:vertAlign w:val="subscript"/>
                    </w:rPr>
                    <w:t xml:space="preserve">5 </w:t>
                  </w:r>
                </w:p>
                <w:p w:rsidR="00542992" w:rsidRDefault="00542992" w:rsidP="007E0D50">
                  <w:pPr>
                    <w:jc w:val="center"/>
                    <w:rPr>
                      <w:vertAlign w:val="subscript"/>
                    </w:rPr>
                  </w:pPr>
                  <w:r>
                    <w:rPr>
                      <w:vertAlign w:val="subscript"/>
                    </w:rPr>
                    <w:t xml:space="preserve"> </w:t>
                  </w:r>
                  <w:r>
                    <w:t>G</w:t>
                  </w:r>
                  <w:r w:rsidRPr="00015C6A">
                    <w:rPr>
                      <w:vertAlign w:val="subscript"/>
                    </w:rPr>
                    <w:t>1</w:t>
                  </w:r>
                  <w:r>
                    <w:rPr>
                      <w:vertAlign w:val="subscript"/>
                    </w:rPr>
                    <w:t xml:space="preserve">  </w:t>
                  </w:r>
                  <w:r>
                    <w:t>G</w:t>
                  </w:r>
                  <w:r>
                    <w:rPr>
                      <w:vertAlign w:val="subscript"/>
                    </w:rPr>
                    <w:t xml:space="preserve">2  </w:t>
                  </w:r>
                  <w:r>
                    <w:t>G</w:t>
                  </w:r>
                  <w:r>
                    <w:rPr>
                      <w:vertAlign w:val="subscript"/>
                    </w:rPr>
                    <w:t xml:space="preserve">3  </w:t>
                  </w:r>
                  <w:r>
                    <w:t>G</w:t>
                  </w:r>
                  <w:r>
                    <w:rPr>
                      <w:vertAlign w:val="subscript"/>
                    </w:rPr>
                    <w:t xml:space="preserve">4  </w:t>
                  </w:r>
                  <w:r>
                    <w:t>G</w:t>
                  </w:r>
                  <w:r>
                    <w:rPr>
                      <w:vertAlign w:val="subscript"/>
                    </w:rPr>
                    <w:t>5</w:t>
                  </w:r>
                </w:p>
                <w:p w:rsidR="00542992" w:rsidRDefault="00542992" w:rsidP="007E0D50">
                  <w:pPr>
                    <w:jc w:val="center"/>
                    <w:rPr>
                      <w:vertAlign w:val="subscript"/>
                    </w:rPr>
                  </w:pPr>
                  <w:r>
                    <w:rPr>
                      <w:vertAlign w:val="subscript"/>
                    </w:rPr>
                    <w:t xml:space="preserve"> </w:t>
                  </w:r>
                  <w:r w:rsidRPr="007E0D50">
                    <w:t>T</w:t>
                  </w:r>
                  <w:r w:rsidRPr="00015C6A">
                    <w:rPr>
                      <w:vertAlign w:val="subscript"/>
                    </w:rPr>
                    <w:t>1</w:t>
                  </w:r>
                  <w:r>
                    <w:rPr>
                      <w:vertAlign w:val="subscript"/>
                    </w:rPr>
                    <w:t xml:space="preserve">  </w:t>
                  </w:r>
                  <w:r>
                    <w:t>T</w:t>
                  </w:r>
                  <w:r>
                    <w:rPr>
                      <w:vertAlign w:val="subscript"/>
                    </w:rPr>
                    <w:t xml:space="preserve">2  </w:t>
                  </w:r>
                  <w:r>
                    <w:t>T</w:t>
                  </w:r>
                  <w:r>
                    <w:rPr>
                      <w:vertAlign w:val="subscript"/>
                    </w:rPr>
                    <w:t xml:space="preserve">3  </w:t>
                  </w:r>
                  <w:r>
                    <w:t>T</w:t>
                  </w:r>
                  <w:r>
                    <w:rPr>
                      <w:vertAlign w:val="subscript"/>
                    </w:rPr>
                    <w:t xml:space="preserve">4  </w:t>
                  </w:r>
                  <w:r>
                    <w:t>T</w:t>
                  </w:r>
                  <w:r>
                    <w:rPr>
                      <w:vertAlign w:val="subscript"/>
                    </w:rPr>
                    <w:t>5</w:t>
                  </w:r>
                </w:p>
                <w:p w:rsidR="00542992" w:rsidRDefault="00542992" w:rsidP="007E0D50">
                  <w:pPr>
                    <w:jc w:val="center"/>
                    <w:rPr>
                      <w:vertAlign w:val="subscript"/>
                    </w:rPr>
                  </w:pPr>
                  <w:r>
                    <w:t xml:space="preserve"> S</w:t>
                  </w:r>
                  <w:r w:rsidRPr="00015C6A">
                    <w:rPr>
                      <w:vertAlign w:val="subscript"/>
                    </w:rPr>
                    <w:t>1</w:t>
                  </w:r>
                  <w:r>
                    <w:rPr>
                      <w:vertAlign w:val="subscript"/>
                    </w:rPr>
                    <w:t xml:space="preserve">  </w:t>
                  </w:r>
                  <w:r>
                    <w:t>S</w:t>
                  </w:r>
                  <w:r>
                    <w:rPr>
                      <w:vertAlign w:val="subscript"/>
                    </w:rPr>
                    <w:t xml:space="preserve">2  </w:t>
                  </w:r>
                  <w:r>
                    <w:t>S</w:t>
                  </w:r>
                  <w:r>
                    <w:rPr>
                      <w:vertAlign w:val="subscript"/>
                    </w:rPr>
                    <w:t xml:space="preserve">3  </w:t>
                  </w:r>
                  <w:r>
                    <w:t>S</w:t>
                  </w:r>
                  <w:r>
                    <w:rPr>
                      <w:vertAlign w:val="subscript"/>
                    </w:rPr>
                    <w:t xml:space="preserve">4   </w:t>
                  </w:r>
                  <w:r>
                    <w:t>S</w:t>
                  </w:r>
                  <w:r>
                    <w:rPr>
                      <w:vertAlign w:val="subscript"/>
                    </w:rPr>
                    <w:t>5</w:t>
                  </w:r>
                </w:p>
                <w:p w:rsidR="00542992" w:rsidRDefault="00542992" w:rsidP="007E0D50">
                  <w:pPr>
                    <w:jc w:val="center"/>
                    <w:rPr>
                      <w:vertAlign w:val="subscript"/>
                    </w:rPr>
                  </w:pPr>
                </w:p>
                <w:p w:rsidR="00542992" w:rsidRDefault="00542992" w:rsidP="007E0D50">
                  <w:pPr>
                    <w:jc w:val="center"/>
                  </w:pPr>
                </w:p>
              </w:txbxContent>
            </v:textbox>
          </v:shape>
        </w:pict>
      </w:r>
      <w:r>
        <w:rPr>
          <w:noProof/>
        </w:rPr>
        <w:pict>
          <v:shape id="双括号 3" o:spid="_x0000_s1028" type="#_x0000_t185" style="position:absolute;left:0;text-align:left;margin-left:94.45pt;margin-top:1.15pt;width:123.75pt;height:94.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" strokecolor="#4579b8">
            <v:textbox>
              <w:txbxContent>
                <w:p w:rsidR="00542992" w:rsidRDefault="00542992" w:rsidP="007E0D50">
                  <w:pPr>
                    <w:jc w:val="center"/>
                    <w:rPr>
                      <w:vertAlign w:val="subscript"/>
                    </w:rPr>
                  </w:pPr>
                  <w:r w:rsidRPr="00FE5B21">
                    <w:rPr>
                      <w:rFonts w:ascii="宋体" w:hAnsi="宋体" w:hint="eastAsia"/>
                      <w:sz w:val="18"/>
                      <w:szCs w:val="18"/>
                    </w:rPr>
                    <w:t>α</w:t>
                  </w:r>
                  <w:r>
                    <w:rPr>
                      <w:vertAlign w:val="subscript"/>
                    </w:rPr>
                    <w:t xml:space="preserve">E1  </w:t>
                  </w:r>
                  <w:r w:rsidRPr="00FE5B21">
                    <w:rPr>
                      <w:rFonts w:ascii="宋体" w:hAnsi="宋体" w:hint="eastAsia"/>
                      <w:sz w:val="18"/>
                      <w:szCs w:val="18"/>
                    </w:rPr>
                    <w:t>α</w:t>
                  </w:r>
                  <w:r>
                    <w:rPr>
                      <w:vertAlign w:val="subscript"/>
                    </w:rPr>
                    <w:t xml:space="preserve">G1  </w:t>
                  </w:r>
                  <w:r w:rsidRPr="00FE5B21">
                    <w:rPr>
                      <w:rFonts w:ascii="宋体" w:hAnsi="宋体" w:hint="eastAsia"/>
                      <w:sz w:val="18"/>
                      <w:szCs w:val="18"/>
                    </w:rPr>
                    <w:t>α</w:t>
                  </w:r>
                  <w:r>
                    <w:rPr>
                      <w:vertAlign w:val="subscript"/>
                    </w:rPr>
                    <w:t xml:space="preserve">T1  </w:t>
                  </w:r>
                  <w:r w:rsidRPr="00FE5B21">
                    <w:rPr>
                      <w:rFonts w:ascii="宋体" w:hAnsi="宋体" w:hint="eastAsia"/>
                      <w:sz w:val="18"/>
                      <w:szCs w:val="18"/>
                    </w:rPr>
                    <w:t>α</w:t>
                  </w:r>
                  <w:r>
                    <w:rPr>
                      <w:vertAlign w:val="subscript"/>
                    </w:rPr>
                    <w:t xml:space="preserve">S1 </w:t>
                  </w:r>
                </w:p>
                <w:p w:rsidR="00542992" w:rsidRDefault="00542992" w:rsidP="007E0D50">
                  <w:pPr>
                    <w:jc w:val="center"/>
                    <w:rPr>
                      <w:vertAlign w:val="subscript"/>
                    </w:rPr>
                  </w:pPr>
                  <w:r w:rsidRPr="00FE5B21">
                    <w:rPr>
                      <w:rFonts w:ascii="宋体" w:hAnsi="宋体" w:hint="eastAsia"/>
                      <w:sz w:val="18"/>
                      <w:szCs w:val="18"/>
                    </w:rPr>
                    <w:t>α</w:t>
                  </w:r>
                  <w:r>
                    <w:rPr>
                      <w:vertAlign w:val="subscript"/>
                    </w:rPr>
                    <w:t xml:space="preserve">E2  </w:t>
                  </w:r>
                  <w:r w:rsidRPr="00FE5B21">
                    <w:rPr>
                      <w:rFonts w:ascii="宋体" w:hAnsi="宋体" w:hint="eastAsia"/>
                      <w:sz w:val="18"/>
                      <w:szCs w:val="18"/>
                    </w:rPr>
                    <w:t>α</w:t>
                  </w:r>
                  <w:r>
                    <w:rPr>
                      <w:vertAlign w:val="subscript"/>
                    </w:rPr>
                    <w:t xml:space="preserve">G2  </w:t>
                  </w:r>
                  <w:r w:rsidRPr="00FE5B21">
                    <w:rPr>
                      <w:rFonts w:ascii="宋体" w:hAnsi="宋体" w:hint="eastAsia"/>
                      <w:sz w:val="18"/>
                      <w:szCs w:val="18"/>
                    </w:rPr>
                    <w:t>α</w:t>
                  </w:r>
                  <w:r>
                    <w:rPr>
                      <w:vertAlign w:val="subscript"/>
                    </w:rPr>
                    <w:t xml:space="preserve">T2  </w:t>
                  </w:r>
                  <w:r w:rsidRPr="00FE5B21">
                    <w:rPr>
                      <w:rFonts w:ascii="宋体" w:hAnsi="宋体" w:hint="eastAsia"/>
                      <w:sz w:val="18"/>
                      <w:szCs w:val="18"/>
                    </w:rPr>
                    <w:t>α</w:t>
                  </w:r>
                  <w:r>
                    <w:rPr>
                      <w:vertAlign w:val="subscript"/>
                    </w:rPr>
                    <w:t xml:space="preserve">S2     </w:t>
                  </w:r>
                </w:p>
                <w:p w:rsidR="00542992" w:rsidRDefault="00542992" w:rsidP="007E0D50">
                  <w:pPr>
                    <w:jc w:val="center"/>
                    <w:rPr>
                      <w:vertAlign w:val="subscript"/>
                    </w:rPr>
                  </w:pPr>
                  <w:r w:rsidRPr="00FE5B21">
                    <w:rPr>
                      <w:rFonts w:ascii="宋体" w:hAnsi="宋体" w:hint="eastAsia"/>
                      <w:sz w:val="18"/>
                      <w:szCs w:val="18"/>
                    </w:rPr>
                    <w:t>α</w:t>
                  </w:r>
                  <w:r>
                    <w:rPr>
                      <w:vertAlign w:val="subscript"/>
                    </w:rPr>
                    <w:t xml:space="preserve">E3  </w:t>
                  </w:r>
                  <w:r w:rsidRPr="00FE5B21">
                    <w:rPr>
                      <w:rFonts w:ascii="宋体" w:hAnsi="宋体" w:hint="eastAsia"/>
                      <w:sz w:val="18"/>
                      <w:szCs w:val="18"/>
                    </w:rPr>
                    <w:t>α</w:t>
                  </w:r>
                  <w:r>
                    <w:rPr>
                      <w:vertAlign w:val="subscript"/>
                    </w:rPr>
                    <w:t xml:space="preserve">G3  </w:t>
                  </w:r>
                  <w:r w:rsidRPr="00FE5B21">
                    <w:rPr>
                      <w:rFonts w:ascii="宋体" w:hAnsi="宋体" w:hint="eastAsia"/>
                      <w:sz w:val="18"/>
                      <w:szCs w:val="18"/>
                    </w:rPr>
                    <w:t>α</w:t>
                  </w:r>
                  <w:r>
                    <w:rPr>
                      <w:vertAlign w:val="subscript"/>
                    </w:rPr>
                    <w:t xml:space="preserve">T3  </w:t>
                  </w:r>
                  <w:r w:rsidRPr="00FE5B21">
                    <w:rPr>
                      <w:rFonts w:ascii="宋体" w:hAnsi="宋体" w:hint="eastAsia"/>
                      <w:sz w:val="18"/>
                      <w:szCs w:val="18"/>
                    </w:rPr>
                    <w:t>α</w:t>
                  </w:r>
                  <w:r>
                    <w:rPr>
                      <w:vertAlign w:val="subscript"/>
                    </w:rPr>
                    <w:t>S3</w:t>
                  </w:r>
                </w:p>
                <w:p w:rsidR="00542992" w:rsidRDefault="00542992" w:rsidP="007E0D50">
                  <w:pPr>
                    <w:jc w:val="center"/>
                    <w:rPr>
                      <w:vertAlign w:val="subscript"/>
                    </w:rPr>
                  </w:pPr>
                  <w:r w:rsidRPr="00FE5B21">
                    <w:rPr>
                      <w:rFonts w:ascii="宋体" w:hAnsi="宋体" w:hint="eastAsia"/>
                      <w:sz w:val="18"/>
                      <w:szCs w:val="18"/>
                    </w:rPr>
                    <w:t>α</w:t>
                  </w:r>
                  <w:r>
                    <w:rPr>
                      <w:vertAlign w:val="subscript"/>
                    </w:rPr>
                    <w:t xml:space="preserve">E4  </w:t>
                  </w:r>
                  <w:r w:rsidRPr="00FE5B21">
                    <w:rPr>
                      <w:rFonts w:ascii="宋体" w:hAnsi="宋体" w:hint="eastAsia"/>
                      <w:sz w:val="18"/>
                      <w:szCs w:val="18"/>
                    </w:rPr>
                    <w:t>α</w:t>
                  </w:r>
                  <w:r>
                    <w:rPr>
                      <w:vertAlign w:val="subscript"/>
                    </w:rPr>
                    <w:t xml:space="preserve">G4  </w:t>
                  </w:r>
                  <w:r w:rsidRPr="00FE5B21">
                    <w:rPr>
                      <w:rFonts w:ascii="宋体" w:hAnsi="宋体" w:hint="eastAsia"/>
                      <w:sz w:val="18"/>
                      <w:szCs w:val="18"/>
                    </w:rPr>
                    <w:t>α</w:t>
                  </w:r>
                  <w:r>
                    <w:rPr>
                      <w:vertAlign w:val="subscript"/>
                    </w:rPr>
                    <w:t xml:space="preserve">T4  </w:t>
                  </w:r>
                  <w:r w:rsidRPr="00FE5B21">
                    <w:rPr>
                      <w:rFonts w:ascii="宋体" w:hAnsi="宋体" w:hint="eastAsia"/>
                      <w:sz w:val="18"/>
                      <w:szCs w:val="18"/>
                    </w:rPr>
                    <w:t>α</w:t>
                  </w:r>
                  <w:r>
                    <w:rPr>
                      <w:vertAlign w:val="subscript"/>
                    </w:rPr>
                    <w:t>S4</w:t>
                  </w:r>
                </w:p>
                <w:p w:rsidR="00542992" w:rsidRDefault="00542992" w:rsidP="007E0D50">
                  <w:pPr>
                    <w:jc w:val="center"/>
                    <w:rPr>
                      <w:vertAlign w:val="subscript"/>
                    </w:rPr>
                  </w:pPr>
                  <w:r w:rsidRPr="00FE5B21">
                    <w:rPr>
                      <w:rFonts w:ascii="宋体" w:hAnsi="宋体" w:hint="eastAsia"/>
                      <w:sz w:val="18"/>
                      <w:szCs w:val="18"/>
                    </w:rPr>
                    <w:t>α</w:t>
                  </w:r>
                  <w:r>
                    <w:rPr>
                      <w:vertAlign w:val="subscript"/>
                    </w:rPr>
                    <w:t xml:space="preserve">E5  </w:t>
                  </w:r>
                  <w:r w:rsidRPr="00FE5B21">
                    <w:rPr>
                      <w:rFonts w:ascii="宋体" w:hAnsi="宋体" w:hint="eastAsia"/>
                      <w:sz w:val="18"/>
                      <w:szCs w:val="18"/>
                    </w:rPr>
                    <w:t>α</w:t>
                  </w:r>
                  <w:r>
                    <w:rPr>
                      <w:vertAlign w:val="subscript"/>
                    </w:rPr>
                    <w:t xml:space="preserve">G5  </w:t>
                  </w:r>
                  <w:r w:rsidRPr="00FE5B21">
                    <w:rPr>
                      <w:rFonts w:ascii="宋体" w:hAnsi="宋体" w:hint="eastAsia"/>
                      <w:sz w:val="18"/>
                      <w:szCs w:val="18"/>
                    </w:rPr>
                    <w:t>α</w:t>
                  </w:r>
                  <w:r>
                    <w:rPr>
                      <w:vertAlign w:val="subscript"/>
                    </w:rPr>
                    <w:t xml:space="preserve">T5  </w:t>
                  </w:r>
                  <w:r w:rsidRPr="00FE5B21">
                    <w:rPr>
                      <w:rFonts w:ascii="宋体" w:hAnsi="宋体" w:hint="eastAsia"/>
                      <w:sz w:val="18"/>
                      <w:szCs w:val="18"/>
                    </w:rPr>
                    <w:t>α</w:t>
                  </w:r>
                  <w:r>
                    <w:rPr>
                      <w:vertAlign w:val="subscript"/>
                    </w:rPr>
                    <w:t>S5</w:t>
                  </w:r>
                </w:p>
                <w:p w:rsidR="00542992" w:rsidRDefault="00542992" w:rsidP="007E0D50">
                  <w:pPr>
                    <w:jc w:val="center"/>
                    <w:rPr>
                      <w:vertAlign w:val="subscript"/>
                    </w:rPr>
                  </w:pPr>
                </w:p>
                <w:p w:rsidR="00542992" w:rsidRDefault="00542992" w:rsidP="007E0D50">
                  <w:pPr>
                    <w:jc w:val="center"/>
                  </w:pPr>
                </w:p>
              </w:txbxContent>
            </v:textbox>
          </v:shape>
        </w:pict>
      </w:r>
    </w:p>
    <w:p w:rsidR="00542992" w:rsidRPr="0057765E" w:rsidRDefault="00542992" w:rsidP="00B44B58">
      <w:pPr>
        <w:ind w:firstLine="420"/>
        <w:rPr>
          <w:sz w:val="18"/>
          <w:szCs w:val="18"/>
        </w:rPr>
      </w:pPr>
    </w:p>
    <w:p w:rsidR="00542992" w:rsidRPr="0057765E" w:rsidRDefault="00542992" w:rsidP="00B44B58">
      <w:pPr>
        <w:ind w:firstLine="420"/>
        <w:rPr>
          <w:sz w:val="18"/>
          <w:szCs w:val="18"/>
          <w:vertAlign w:val="superscript"/>
        </w:rPr>
      </w:pPr>
      <w:r w:rsidRPr="00FE5B21">
        <w:rPr>
          <w:sz w:val="18"/>
          <w:szCs w:val="18"/>
        </w:rPr>
        <w:fldChar w:fldCharType="begin"/>
      </w:r>
      <w:r w:rsidRPr="00FE5B21">
        <w:rPr>
          <w:sz w:val="18"/>
          <w:szCs w:val="18"/>
        </w:rPr>
        <w:instrText xml:space="preserve"> QUOTE </w:instrText>
      </w:r>
      <w:r w:rsidRPr="00FE5B21">
        <w:pict>
          <v:shape id="_x0000_i1027" type="#_x0000_t75" style="width:6.7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83331&quot;/&gt;&lt;wsp:rsid wsp:val=&quot;00006B06&quot;/&gt;&lt;wsp:rsid wsp:val=&quot;00015C6A&quot;/&gt;&lt;wsp:rsid wsp:val=&quot;00020543&quot;/&gt;&lt;wsp:rsid wsp:val=&quot;000214CF&quot;/&gt;&lt;wsp:rsid wsp:val=&quot;00022427&quot;/&gt;&lt;wsp:rsid wsp:val=&quot;00027A93&quot;/&gt;&lt;wsp:rsid wsp:val=&quot;00042BDE&quot;/&gt;&lt;wsp:rsid wsp:val=&quot;00046C29&quot;/&gt;&lt;wsp:rsid wsp:val=&quot;00057391&quot;/&gt;&lt;wsp:rsid wsp:val=&quot;00070810&quot;/&gt;&lt;wsp:rsid wsp:val=&quot;00073816&quot;/&gt;&lt;wsp:rsid wsp:val=&quot;00074AE1&quot;/&gt;&lt;wsp:rsid wsp:val=&quot;0009215B&quot;/&gt;&lt;wsp:rsid wsp:val=&quot;0009368E&quot;/&gt;&lt;wsp:rsid wsp:val=&quot;000958F6&quot;/&gt;&lt;wsp:rsid wsp:val=&quot;000A675D&quot;/&gt;&lt;wsp:rsid wsp:val=&quot;000F57F9&quot;/&gt;&lt;wsp:rsid wsp:val=&quot;0010320E&quot;/&gt;&lt;wsp:rsid wsp:val=&quot;001052CF&quot;/&gt;&lt;wsp:rsid wsp:val=&quot;0011496B&quot;/&gt;&lt;wsp:rsid wsp:val=&quot;00116D17&quot;/&gt;&lt;wsp:rsid wsp:val=&quot;00120F28&quot;/&gt;&lt;wsp:rsid wsp:val=&quot;00121EE8&quot;/&gt;&lt;wsp:rsid wsp:val=&quot;00131AFA&quot;/&gt;&lt;wsp:rsid wsp:val=&quot;001328E2&quot;/&gt;&lt;wsp:rsid wsp:val=&quot;001332DA&quot;/&gt;&lt;wsp:rsid wsp:val=&quot;0013466E&quot;/&gt;&lt;wsp:rsid wsp:val=&quot;00160E89&quot;/&gt;&lt;wsp:rsid wsp:val=&quot;00170AB6&quot;/&gt;&lt;wsp:rsid wsp:val=&quot;00176D81&quot;/&gt;&lt;wsp:rsid wsp:val=&quot;00180DAB&quot;/&gt;&lt;wsp:rsid wsp:val=&quot;001821AD&quot;/&gt;&lt;wsp:rsid wsp:val=&quot;001824CF&quot;/&gt;&lt;wsp:rsid wsp:val=&quot;0018552B&quot;/&gt;&lt;wsp:rsid wsp:val=&quot;00187C79&quot;/&gt;&lt;wsp:rsid wsp:val=&quot;00196357&quot;/&gt;&lt;wsp:rsid wsp:val=&quot;001A7BEA&quot;/&gt;&lt;wsp:rsid wsp:val=&quot;001C306A&quot;/&gt;&lt;wsp:rsid wsp:val=&quot;001C70F7&quot;/&gt;&lt;wsp:rsid wsp:val=&quot;001C73AA&quot;/&gt;&lt;wsp:rsid wsp:val=&quot;001D2E4E&quot;/&gt;&lt;wsp:rsid wsp:val=&quot;001D7B91&quot;/&gt;&lt;wsp:rsid wsp:val=&quot;001E7050&quot;/&gt;&lt;wsp:rsid wsp:val=&quot;001F2374&quot;/&gt;&lt;wsp:rsid wsp:val=&quot;001F2DB7&quot;/&gt;&lt;wsp:rsid wsp:val=&quot;0021454C&quot;/&gt;&lt;wsp:rsid wsp:val=&quot;00225A89&quot;/&gt;&lt;wsp:rsid wsp:val=&quot;00231C93&quot;/&gt;&lt;wsp:rsid wsp:val=&quot;002360FF&quot;/&gt;&lt;wsp:rsid wsp:val=&quot;00255FC8&quot;/&gt;&lt;wsp:rsid wsp:val=&quot;002573DF&quot;/&gt;&lt;wsp:rsid wsp:val=&quot;00274072&quot;/&gt;&lt;wsp:rsid wsp:val=&quot;00286CC6&quot;/&gt;&lt;wsp:rsid wsp:val=&quot;002A2D0F&quot;/&gt;&lt;wsp:rsid wsp:val=&quot;002A75DC&quot;/&gt;&lt;wsp:rsid wsp:val=&quot;002D0CD6&quot;/&gt;&lt;wsp:rsid wsp:val=&quot;002F1C08&quot;/&gt;&lt;wsp:rsid wsp:val=&quot;00300277&quot;/&gt;&lt;wsp:rsid wsp:val=&quot;00310C51&quot;/&gt;&lt;wsp:rsid wsp:val=&quot;00323CE8&quot;/&gt;&lt;wsp:rsid wsp:val=&quot;0033012C&quot;/&gt;&lt;wsp:rsid wsp:val=&quot;0033669D&quot;/&gt;&lt;wsp:rsid wsp:val=&quot;00336EF8&quot;/&gt;&lt;wsp:rsid wsp:val=&quot;003410F6&quot;/&gt;&lt;wsp:rsid wsp:val=&quot;0036445B&quot;/&gt;&lt;wsp:rsid wsp:val=&quot;00367ED6&quot;/&gt;&lt;wsp:rsid wsp:val=&quot;00372712&quot;/&gt;&lt;wsp:rsid wsp:val=&quot;00374198&quot;/&gt;&lt;wsp:rsid wsp:val=&quot;0037581B&quot;/&gt;&lt;wsp:rsid wsp:val=&quot;003A36E7&quot;/&gt;&lt;wsp:rsid wsp:val=&quot;003A66D1&quot;/&gt;&lt;wsp:rsid wsp:val=&quot;003B15BB&quot;/&gt;&lt;wsp:rsid wsp:val=&quot;003B3002&quot;/&gt;&lt;wsp:rsid wsp:val=&quot;003C1256&quot;/&gt;&lt;wsp:rsid wsp:val=&quot;003C153D&quot;/&gt;&lt;wsp:rsid wsp:val=&quot;003E440B&quot;/&gt;&lt;wsp:rsid wsp:val=&quot;003E4B20&quot;/&gt;&lt;wsp:rsid wsp:val=&quot;003F43D7&quot;/&gt;&lt;wsp:rsid wsp:val=&quot;00400D77&quot;/&gt;&lt;wsp:rsid wsp:val=&quot;004141B3&quot;/&gt;&lt;wsp:rsid wsp:val=&quot;0041504E&quot;/&gt;&lt;wsp:rsid wsp:val=&quot;00416062&quot;/&gt;&lt;wsp:rsid wsp:val=&quot;00416706&quot;/&gt;&lt;wsp:rsid wsp:val=&quot;00417AFD&quot;/&gt;&lt;wsp:rsid wsp:val=&quot;00432288&quot;/&gt;&lt;wsp:rsid wsp:val=&quot;0044264F&quot;/&gt;&lt;wsp:rsid wsp:val=&quot;004501F9&quot;/&gt;&lt;wsp:rsid wsp:val=&quot;004546ED&quot;/&gt;&lt;wsp:rsid wsp:val=&quot;00454E3E&quot;/&gt;&lt;wsp:rsid wsp:val=&quot;0046450A&quot;/&gt;&lt;wsp:rsid wsp:val=&quot;00464B7E&quot;/&gt;&lt;wsp:rsid wsp:val=&quot;00466D65&quot;/&gt;&lt;wsp:rsid wsp:val=&quot;00487701&quot;/&gt;&lt;wsp:rsid wsp:val=&quot;00494A73&quot;/&gt;&lt;wsp:rsid wsp:val=&quot;00496AA5&quot;/&gt;&lt;wsp:rsid wsp:val=&quot;00496D4F&quot;/&gt;&lt;wsp:rsid wsp:val=&quot;0049779B&quot;/&gt;&lt;wsp:rsid wsp:val=&quot;004A7548&quot;/&gt;&lt;wsp:rsid wsp:val=&quot;004B2BF8&quot;/&gt;&lt;wsp:rsid wsp:val=&quot;004C7CD6&quot;/&gt;&lt;wsp:rsid wsp:val=&quot;004E234A&quot;/&gt;&lt;wsp:rsid wsp:val=&quot;004F39AB&quot;/&gt;&lt;wsp:rsid wsp:val=&quot;004F4DDD&quot;/&gt;&lt;wsp:rsid wsp:val=&quot;004F7158&quot;/&gt;&lt;wsp:rsid wsp:val=&quot;00503D67&quot;/&gt;&lt;wsp:rsid wsp:val=&quot;00505D6F&quot;/&gt;&lt;wsp:rsid wsp:val=&quot;005071BC&quot;/&gt;&lt;wsp:rsid wsp:val=&quot;00515413&quot;/&gt;&lt;wsp:rsid wsp:val=&quot;0051551E&quot;/&gt;&lt;wsp:rsid wsp:val=&quot;005241E3&quot;/&gt;&lt;wsp:rsid wsp:val=&quot;005315D9&quot;/&gt;&lt;wsp:rsid wsp:val=&quot;00534BF7&quot;/&gt;&lt;wsp:rsid wsp:val=&quot;00537437&quot;/&gt;&lt;wsp:rsid wsp:val=&quot;0056329D&quot;/&gt;&lt;wsp:rsid wsp:val=&quot;005634F3&quot;/&gt;&lt;wsp:rsid wsp:val=&quot;00566FFB&quot;/&gt;&lt;wsp:rsid wsp:val=&quot;0057765E&quot;/&gt;&lt;wsp:rsid wsp:val=&quot;0058383C&quot;/&gt;&lt;wsp:rsid wsp:val=&quot;0058636D&quot;/&gt;&lt;wsp:rsid wsp:val=&quot;005A5550&quot;/&gt;&lt;wsp:rsid wsp:val=&quot;005A7F70&quot;/&gt;&lt;wsp:rsid wsp:val=&quot;005C3475&quot;/&gt;&lt;wsp:rsid wsp:val=&quot;005C656C&quot;/&gt;&lt;wsp:rsid wsp:val=&quot;005D0961&quot;/&gt;&lt;wsp:rsid wsp:val=&quot;005D67C3&quot;/&gt;&lt;wsp:rsid wsp:val=&quot;005E7873&quot;/&gt;&lt;wsp:rsid wsp:val=&quot;005F1CCF&quot;/&gt;&lt;wsp:rsid wsp:val=&quot;00600A49&quot;/&gt;&lt;wsp:rsid wsp:val=&quot;00613BF9&quot;/&gt;&lt;wsp:rsid wsp:val=&quot;006172FE&quot;/&gt;&lt;wsp:rsid wsp:val=&quot;00621507&quot;/&gt;&lt;wsp:rsid wsp:val=&quot;0063633C&quot;/&gt;&lt;wsp:rsid wsp:val=&quot;00640FA5&quot;/&gt;&lt;wsp:rsid wsp:val=&quot;006418D6&quot;/&gt;&lt;wsp:rsid wsp:val=&quot;006562F0&quot;/&gt;&lt;wsp:rsid wsp:val=&quot;0065791C&quot;/&gt;&lt;wsp:rsid wsp:val=&quot;006605FC&quot;/&gt;&lt;wsp:rsid wsp:val=&quot;00663F6B&quot;/&gt;&lt;wsp:rsid wsp:val=&quot;006654B1&quot;/&gt;&lt;wsp:rsid wsp:val=&quot;006664B3&quot;/&gt;&lt;wsp:rsid wsp:val=&quot;00672FD6&quot;/&gt;&lt;wsp:rsid wsp:val=&quot;006734ED&quot;/&gt;&lt;wsp:rsid wsp:val=&quot;00673891&quot;/&gt;&lt;wsp:rsid wsp:val=&quot;00695F7A&quot;/&gt;&lt;wsp:rsid wsp:val=&quot;006A0841&quot;/&gt;&lt;wsp:rsid wsp:val=&quot;006A560E&quot;/&gt;&lt;wsp:rsid wsp:val=&quot;006B01DE&quot;/&gt;&lt;wsp:rsid wsp:val=&quot;006C71E8&quot;/&gt;&lt;wsp:rsid wsp:val=&quot;006D1F5E&quot;/&gt;&lt;wsp:rsid wsp:val=&quot;006D344F&quot;/&gt;&lt;wsp:rsid wsp:val=&quot;006D6497&quot;/&gt;&lt;wsp:rsid wsp:val=&quot;006F4892&quot;/&gt;&lt;wsp:rsid wsp:val=&quot;0070478A&quot;/&gt;&lt;wsp:rsid wsp:val=&quot;0071051D&quot;/&gt;&lt;wsp:rsid wsp:val=&quot;00716E08&quot;/&gt;&lt;wsp:rsid wsp:val=&quot;00721BF8&quot;/&gt;&lt;wsp:rsid wsp:val=&quot;007356CA&quot;/&gt;&lt;wsp:rsid wsp:val=&quot;0073765A&quot;/&gt;&lt;wsp:rsid wsp:val=&quot;00743105&quot;/&gt;&lt;wsp:rsid wsp:val=&quot;00744ADE&quot;/&gt;&lt;wsp:rsid wsp:val=&quot;007475F9&quot;/&gt;&lt;wsp:rsid wsp:val=&quot;00756C35&quot;/&gt;&lt;wsp:rsid wsp:val=&quot;0075762A&quot;/&gt;&lt;wsp:rsid wsp:val=&quot;00766DCD&quot;/&gt;&lt;wsp:rsid wsp:val=&quot;00777718&quot;/&gt;&lt;wsp:rsid wsp:val=&quot;007825C8&quot;/&gt;&lt;wsp:rsid wsp:val=&quot;0078354F&quot;/&gt;&lt;wsp:rsid wsp:val=&quot;00787131&quot;/&gt;&lt;wsp:rsid wsp:val=&quot;007B25DD&quot;/&gt;&lt;wsp:rsid wsp:val=&quot;007B47E2&quot;/&gt;&lt;wsp:rsid wsp:val=&quot;007C282C&quot;/&gt;&lt;wsp:rsid wsp:val=&quot;007C605B&quot;/&gt;&lt;wsp:rsid wsp:val=&quot;007D214D&quot;/&gt;&lt;wsp:rsid wsp:val=&quot;007D4546&quot;/&gt;&lt;wsp:rsid wsp:val=&quot;007D6BA6&quot;/&gt;&lt;wsp:rsid wsp:val=&quot;007E0D50&quot;/&gt;&lt;wsp:rsid wsp:val=&quot;007E5118&quot;/&gt;&lt;wsp:rsid wsp:val=&quot;007F1846&quot;/&gt;&lt;wsp:rsid wsp:val=&quot;007F328E&quot;/&gt;&lt;wsp:rsid wsp:val=&quot;007F41F5&quot;/&gt;&lt;wsp:rsid wsp:val=&quot;00801820&quot;/&gt;&lt;wsp:rsid wsp:val=&quot;00803E88&quot;/&gt;&lt;wsp:rsid wsp:val=&quot;00810316&quot;/&gt;&lt;wsp:rsid wsp:val=&quot;00812E01&quot;/&gt;&lt;wsp:rsid wsp:val=&quot;008155FD&quot;/&gt;&lt;wsp:rsid wsp:val=&quot;00820C6E&quot;/&gt;&lt;wsp:rsid wsp:val=&quot;00823C0B&quot;/&gt;&lt;wsp:rsid wsp:val=&quot;00823F45&quot;/&gt;&lt;wsp:rsid wsp:val=&quot;00823F96&quot;/&gt;&lt;wsp:rsid wsp:val=&quot;00827957&quot;/&gt;&lt;wsp:rsid wsp:val=&quot;008347FE&quot;/&gt;&lt;wsp:rsid wsp:val=&quot;008373AF&quot;/&gt;&lt;wsp:rsid wsp:val=&quot;0084575F&quot;/&gt;&lt;wsp:rsid wsp:val=&quot;00854C42&quot;/&gt;&lt;wsp:rsid wsp:val=&quot;00862888&quot;/&gt;&lt;wsp:rsid wsp:val=&quot;00870714&quot;/&gt;&lt;wsp:rsid wsp:val=&quot;00875534&quot;/&gt;&lt;wsp:rsid wsp:val=&quot;008763A0&quot;/&gt;&lt;wsp:rsid wsp:val=&quot;008832D0&quot;/&gt;&lt;wsp:rsid wsp:val=&quot;0088689D&quot;/&gt;&lt;wsp:rsid wsp:val=&quot;008946F8&quot;/&gt;&lt;wsp:rsid wsp:val=&quot;008B6A00&quot;/&gt;&lt;wsp:rsid wsp:val=&quot;008E070D&quot;/&gt;&lt;wsp:rsid wsp:val=&quot;008E5FB4&quot;/&gt;&lt;wsp:rsid wsp:val=&quot;008F0305&quot;/&gt;&lt;wsp:rsid wsp:val=&quot;008F07CB&quot;/&gt;&lt;wsp:rsid wsp:val=&quot;008F6C6A&quot;/&gt;&lt;wsp:rsid wsp:val=&quot;0091297C&quot;/&gt;&lt;wsp:rsid wsp:val=&quot;0091395F&quot;/&gt;&lt;wsp:rsid wsp:val=&quot;00914C0C&quot;/&gt;&lt;wsp:rsid wsp:val=&quot;00915226&quot;/&gt;&lt;wsp:rsid wsp:val=&quot;0092422F&quot;/&gt;&lt;wsp:rsid wsp:val=&quot;00924915&quot;/&gt;&lt;wsp:rsid wsp:val=&quot;0093402A&quot;/&gt;&lt;wsp:rsid wsp:val=&quot;009520FD&quot;/&gt;&lt;wsp:rsid wsp:val=&quot;00952A1C&quot;/&gt;&lt;wsp:rsid wsp:val=&quot;00955203&quot;/&gt;&lt;wsp:rsid wsp:val=&quot;009568B7&quot;/&gt;&lt;wsp:rsid wsp:val=&quot;009677D5&quot;/&gt;&lt;wsp:rsid wsp:val=&quot;00972A29&quot;/&gt;&lt;wsp:rsid wsp:val=&quot;009750B9&quot;/&gt;&lt;wsp:rsid wsp:val=&quot;00986CF5&quot;/&gt;&lt;wsp:rsid wsp:val=&quot;009926B5&quot;/&gt;&lt;wsp:rsid wsp:val=&quot;00995206&quot;/&gt;&lt;wsp:rsid wsp:val=&quot;009974B9&quot;/&gt;&lt;wsp:rsid wsp:val=&quot;009A72DE&quot;/&gt;&lt;wsp:rsid wsp:val=&quot;009B0CCD&quot;/&gt;&lt;wsp:rsid wsp:val=&quot;009B21F2&quot;/&gt;&lt;wsp:rsid wsp:val=&quot;009B665B&quot;/&gt;&lt;wsp:rsid wsp:val=&quot;009C2F1B&quot;/&gt;&lt;wsp:rsid wsp:val=&quot;009C682D&quot;/&gt;&lt;wsp:rsid wsp:val=&quot;009D0E81&quot;/&gt;&lt;wsp:rsid wsp:val=&quot;009D2C26&quot;/&gt;&lt;wsp:rsid wsp:val=&quot;009E54CE&quot;/&gt;&lt;wsp:rsid wsp:val=&quot;009F08AC&quot;/&gt;&lt;wsp:rsid wsp:val=&quot;009F25C6&quot;/&gt;&lt;wsp:rsid wsp:val=&quot;00A04F01&quot;/&gt;&lt;wsp:rsid wsp:val=&quot;00A23084&quot;/&gt;&lt;wsp:rsid wsp:val=&quot;00A24039&quot;/&gt;&lt;wsp:rsid wsp:val=&quot;00A24048&quot;/&gt;&lt;wsp:rsid wsp:val=&quot;00A4034B&quot;/&gt;&lt;wsp:rsid wsp:val=&quot;00A4570C&quot;/&gt;&lt;wsp:rsid wsp:val=&quot;00A5638E&quot;/&gt;&lt;wsp:rsid wsp:val=&quot;00A800CB&quot;/&gt;&lt;wsp:rsid wsp:val=&quot;00A94BB3&quot;/&gt;&lt;wsp:rsid wsp:val=&quot;00A9591A&quot;/&gt;&lt;wsp:rsid wsp:val=&quot;00AA169F&quot;/&gt;&lt;wsp:rsid wsp:val=&quot;00AB4803&quot;/&gt;&lt;wsp:rsid wsp:val=&quot;00AD740E&quot;/&gt;&lt;wsp:rsid wsp:val=&quot;00AE5F50&quot;/&gt;&lt;wsp:rsid wsp:val=&quot;00AF2E25&quot;/&gt;&lt;wsp:rsid wsp:val=&quot;00AF4C30&quot;/&gt;&lt;wsp:rsid wsp:val=&quot;00B02A15&quot;/&gt;&lt;wsp:rsid wsp:val=&quot;00B143C8&quot;/&gt;&lt;wsp:rsid wsp:val=&quot;00B1515C&quot;/&gt;&lt;wsp:rsid wsp:val=&quot;00B26D42&quot;/&gt;&lt;wsp:rsid wsp:val=&quot;00B3130E&quot;/&gt;&lt;wsp:rsid wsp:val=&quot;00B44B58&quot;/&gt;&lt;wsp:rsid wsp:val=&quot;00B60224&quot;/&gt;&lt;wsp:rsid wsp:val=&quot;00B614E9&quot;/&gt;&lt;wsp:rsid wsp:val=&quot;00B62AB9&quot;/&gt;&lt;wsp:rsid wsp:val=&quot;00B659BC&quot;/&gt;&lt;wsp:rsid wsp:val=&quot;00B76382&quot;/&gt;&lt;wsp:rsid wsp:val=&quot;00B96A27&quot;/&gt;&lt;wsp:rsid wsp:val=&quot;00BA100B&quot;/&gt;&lt;wsp:rsid wsp:val=&quot;00BA19A8&quot;/&gt;&lt;wsp:rsid wsp:val=&quot;00BA277A&quot;/&gt;&lt;wsp:rsid wsp:val=&quot;00BA29AF&quot;/&gt;&lt;wsp:rsid wsp:val=&quot;00BB4FFE&quot;/&gt;&lt;wsp:rsid wsp:val=&quot;00BC7F9D&quot;/&gt;&lt;wsp:rsid wsp:val=&quot;00BD4DD7&quot;/&gt;&lt;wsp:rsid wsp:val=&quot;00BD61CA&quot;/&gt;&lt;wsp:rsid wsp:val=&quot;00BE1B75&quot;/&gt;&lt;wsp:rsid wsp:val=&quot;00BE2599&quot;/&gt;&lt;wsp:rsid wsp:val=&quot;00C240CA&quot;/&gt;&lt;wsp:rsid wsp:val=&quot;00C261E3&quot;/&gt;&lt;wsp:rsid wsp:val=&quot;00C350FC&quot;/&gt;&lt;wsp:rsid wsp:val=&quot;00C47836&quot;/&gt;&lt;wsp:rsid wsp:val=&quot;00C54FBD&quot;/&gt;&lt;wsp:rsid wsp:val=&quot;00C57216&quot;/&gt;&lt;wsp:rsid wsp:val=&quot;00C60796&quot;/&gt;&lt;wsp:rsid wsp:val=&quot;00C60A28&quot;/&gt;&lt;wsp:rsid wsp:val=&quot;00C72299&quot;/&gt;&lt;wsp:rsid wsp:val=&quot;00CA3E04&quot;/&gt;&lt;wsp:rsid wsp:val=&quot;00CA616D&quot;/&gt;&lt;wsp:rsid wsp:val=&quot;00CB5DC4&quot;/&gt;&lt;wsp:rsid wsp:val=&quot;00CD22B6&quot;/&gt;&lt;wsp:rsid wsp:val=&quot;00CD4E14&quot;/&gt;&lt;wsp:rsid wsp:val=&quot;00CD5BCB&quot;/&gt;&lt;wsp:rsid wsp:val=&quot;00CD6D01&quot;/&gt;&lt;wsp:rsid wsp:val=&quot;00CE671B&quot;/&gt;&lt;wsp:rsid wsp:val=&quot;00CE73BB&quot;/&gt;&lt;wsp:rsid wsp:val=&quot;00CF2102&quot;/&gt;&lt;wsp:rsid wsp:val=&quot;00CF25E2&quot;/&gt;&lt;wsp:rsid wsp:val=&quot;00CF7C2C&quot;/&gt;&lt;wsp:rsid wsp:val=&quot;00D0256D&quot;/&gt;&lt;wsp:rsid wsp:val=&quot;00D0282C&quot;/&gt;&lt;wsp:rsid wsp:val=&quot;00D02E66&quot;/&gt;&lt;wsp:rsid wsp:val=&quot;00D25F26&quot;/&gt;&lt;wsp:rsid wsp:val=&quot;00D43E16&quot;/&gt;&lt;wsp:rsid wsp:val=&quot;00D44638&quot;/&gt;&lt;wsp:rsid wsp:val=&quot;00D503DC&quot;/&gt;&lt;wsp:rsid wsp:val=&quot;00D52615&quot;/&gt;&lt;wsp:rsid wsp:val=&quot;00D64CDA&quot;/&gt;&lt;wsp:rsid wsp:val=&quot;00D72688&quot;/&gt;&lt;wsp:rsid wsp:val=&quot;00D80A84&quot;/&gt;&lt;wsp:rsid wsp:val=&quot;00D82491&quot;/&gt;&lt;wsp:rsid wsp:val=&quot;00D90DAC&quot;/&gt;&lt;wsp:rsid wsp:val=&quot;00DA52AB&quot;/&gt;&lt;wsp:rsid wsp:val=&quot;00DB3978&quot;/&gt;&lt;wsp:rsid wsp:val=&quot;00DC0974&quot;/&gt;&lt;wsp:rsid wsp:val=&quot;00DC0A6B&quot;/&gt;&lt;wsp:rsid wsp:val=&quot;00DC7BDD&quot;/&gt;&lt;wsp:rsid wsp:val=&quot;00DD6F24&quot;/&gt;&lt;wsp:rsid wsp:val=&quot;00DE3E94&quot;/&gt;&lt;wsp:rsid wsp:val=&quot;00DE7480&quot;/&gt;&lt;wsp:rsid wsp:val=&quot;00DF0F00&quot;/&gt;&lt;wsp:rsid wsp:val=&quot;00DF212C&quot;/&gt;&lt;wsp:rsid wsp:val=&quot;00DF3FAD&quot;/&gt;&lt;wsp:rsid wsp:val=&quot;00DF6014&quot;/&gt;&lt;wsp:rsid wsp:val=&quot;00DF7325&quot;/&gt;&lt;wsp:rsid wsp:val=&quot;00E0062A&quot;/&gt;&lt;wsp:rsid wsp:val=&quot;00E019FF&quot;/&gt;&lt;wsp:rsid wsp:val=&quot;00E04B9A&quot;/&gt;&lt;wsp:rsid wsp:val=&quot;00E04D9F&quot;/&gt;&lt;wsp:rsid wsp:val=&quot;00E051AE&quot;/&gt;&lt;wsp:rsid wsp:val=&quot;00E23534&quot;/&gt;&lt;wsp:rsid wsp:val=&quot;00E23AC4&quot;/&gt;&lt;wsp:rsid wsp:val=&quot;00E512A5&quot;/&gt;&lt;wsp:rsid wsp:val=&quot;00E52A71&quot;/&gt;&lt;wsp:rsid wsp:val=&quot;00E53F14&quot;/&gt;&lt;wsp:rsid wsp:val=&quot;00E54C65&quot;/&gt;&lt;wsp:rsid wsp:val=&quot;00E55365&quot;/&gt;&lt;wsp:rsid wsp:val=&quot;00E64CF4&quot;/&gt;&lt;wsp:rsid wsp:val=&quot;00E67B79&quot;/&gt;&lt;wsp:rsid wsp:val=&quot;00E816C7&quot;/&gt;&lt;wsp:rsid wsp:val=&quot;00E86FC8&quot;/&gt;&lt;wsp:rsid wsp:val=&quot;00EB4FDE&quot;/&gt;&lt;wsp:rsid wsp:val=&quot;00EB60BE&quot;/&gt;&lt;wsp:rsid wsp:val=&quot;00EB666D&quot;/&gt;&lt;wsp:rsid wsp:val=&quot;00EB6CE5&quot;/&gt;&lt;wsp:rsid wsp:val=&quot;00EC5060&quot;/&gt;&lt;wsp:rsid wsp:val=&quot;00EE6A63&quot;/&gt;&lt;wsp:rsid wsp:val=&quot;00EF0F57&quot;/&gt;&lt;wsp:rsid wsp:val=&quot;00EF3EAA&quot;/&gt;&lt;wsp:rsid wsp:val=&quot;00EF5643&quot;/&gt;&lt;wsp:rsid wsp:val=&quot;00F12724&quot;/&gt;&lt;wsp:rsid wsp:val=&quot;00F13493&quot;/&gt;&lt;wsp:rsid wsp:val=&quot;00F13DFD&quot;/&gt;&lt;wsp:rsid wsp:val=&quot;00F27742&quot;/&gt;&lt;wsp:rsid wsp:val=&quot;00F34DB4&quot;/&gt;&lt;wsp:rsid wsp:val=&quot;00F35813&quot;/&gt;&lt;wsp:rsid wsp:val=&quot;00F3582B&quot;/&gt;&lt;wsp:rsid wsp:val=&quot;00F602B5&quot;/&gt;&lt;wsp:rsid wsp:val=&quot;00F65B0D&quot;/&gt;&lt;wsp:rsid wsp:val=&quot;00F82532&quot;/&gt;&lt;wsp:rsid wsp:val=&quot;00F83331&quot;/&gt;&lt;wsp:rsid wsp:val=&quot;00F8684D&quot;/&gt;&lt;wsp:rsid wsp:val=&quot;00FA1C98&quot;/&gt;&lt;wsp:rsid wsp:val=&quot;00FA6086&quot;/&gt;&lt;wsp:rsid wsp:val=&quot;00FB0B12&quot;/&gt;&lt;wsp:rsid wsp:val=&quot;00FB341D&quot;/&gt;&lt;wsp:rsid wsp:val=&quot;00FB5446&quot;/&gt;&lt;wsp:rsid wsp:val=&quot;00FD495A&quot;/&gt;&lt;wsp:rsid wsp:val=&quot;00FE0EE6&quot;/&gt;&lt;wsp:rsid wsp:val=&quot;00FE5B21&quot;/&gt;&lt;wsp:rsid wsp:val=&quot;00FE5CA6&quot;/&gt;&lt;/wsp:rsids&gt;&lt;/w:docPr&gt;&lt;w:body&gt;&lt;w:p wsp:rsidR=&quot;00000000&quot; wsp:rsidRDefault=&quot;00BA277A&quot;&gt;&lt;m:oMathPara&gt;&lt;m:oMath&gt;&lt;m:acc&gt;&lt;m:accPr&gt;&lt;m:chr m:val=&quot;鈨s">
            <v:imagedata r:id="rId8" o:title="" chromakey="white"/>
          </v:shape>
        </w:pict>
      </w:r>
      <w:r w:rsidRPr="00FE5B21">
        <w:rPr>
          <w:sz w:val="18"/>
          <w:szCs w:val="18"/>
        </w:rPr>
        <w:instrText xml:space="preserve"> </w:instrText>
      </w:r>
      <w:r w:rsidRPr="00FE5B21">
        <w:rPr>
          <w:sz w:val="18"/>
          <w:szCs w:val="18"/>
        </w:rPr>
        <w:fldChar w:fldCharType="separate"/>
      </w:r>
      <w:r w:rsidRPr="00FE5B21">
        <w:pict>
          <v:shape id="_x0000_i1028" type="#_x0000_t75" style="width:6.7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83331&quot;/&gt;&lt;wsp:rsid wsp:val=&quot;00006B06&quot;/&gt;&lt;wsp:rsid wsp:val=&quot;00015C6A&quot;/&gt;&lt;wsp:rsid wsp:val=&quot;00020543&quot;/&gt;&lt;wsp:rsid wsp:val=&quot;000214CF&quot;/&gt;&lt;wsp:rsid wsp:val=&quot;00022427&quot;/&gt;&lt;wsp:rsid wsp:val=&quot;00027A93&quot;/&gt;&lt;wsp:rsid wsp:val=&quot;00042BDE&quot;/&gt;&lt;wsp:rsid wsp:val=&quot;00046C29&quot;/&gt;&lt;wsp:rsid wsp:val=&quot;00057391&quot;/&gt;&lt;wsp:rsid wsp:val=&quot;00070810&quot;/&gt;&lt;wsp:rsid wsp:val=&quot;00073816&quot;/&gt;&lt;wsp:rsid wsp:val=&quot;00074AE1&quot;/&gt;&lt;wsp:rsid wsp:val=&quot;0009215B&quot;/&gt;&lt;wsp:rsid wsp:val=&quot;0009368E&quot;/&gt;&lt;wsp:rsid wsp:val=&quot;000958F6&quot;/&gt;&lt;wsp:rsid wsp:val=&quot;000A675D&quot;/&gt;&lt;wsp:rsid wsp:val=&quot;000F57F9&quot;/&gt;&lt;wsp:rsid wsp:val=&quot;0010320E&quot;/&gt;&lt;wsp:rsid wsp:val=&quot;001052CF&quot;/&gt;&lt;wsp:rsid wsp:val=&quot;0011496B&quot;/&gt;&lt;wsp:rsid wsp:val=&quot;00116D17&quot;/&gt;&lt;wsp:rsid wsp:val=&quot;00120F28&quot;/&gt;&lt;wsp:rsid wsp:val=&quot;00121EE8&quot;/&gt;&lt;wsp:rsid wsp:val=&quot;00131AFA&quot;/&gt;&lt;wsp:rsid wsp:val=&quot;001328E2&quot;/&gt;&lt;wsp:rsid wsp:val=&quot;001332DA&quot;/&gt;&lt;wsp:rsid wsp:val=&quot;0013466E&quot;/&gt;&lt;wsp:rsid wsp:val=&quot;00160E89&quot;/&gt;&lt;wsp:rsid wsp:val=&quot;00170AB6&quot;/&gt;&lt;wsp:rsid wsp:val=&quot;00176D81&quot;/&gt;&lt;wsp:rsid wsp:val=&quot;00180DAB&quot;/&gt;&lt;wsp:rsid wsp:val=&quot;001821AD&quot;/&gt;&lt;wsp:rsid wsp:val=&quot;001824CF&quot;/&gt;&lt;wsp:rsid wsp:val=&quot;0018552B&quot;/&gt;&lt;wsp:rsid wsp:val=&quot;00187C79&quot;/&gt;&lt;wsp:rsid wsp:val=&quot;00196357&quot;/&gt;&lt;wsp:rsid wsp:val=&quot;001A7BEA&quot;/&gt;&lt;wsp:rsid wsp:val=&quot;001C306A&quot;/&gt;&lt;wsp:rsid wsp:val=&quot;001C70F7&quot;/&gt;&lt;wsp:rsid wsp:val=&quot;001C73AA&quot;/&gt;&lt;wsp:rsid wsp:val=&quot;001D2E4E&quot;/&gt;&lt;wsp:rsid wsp:val=&quot;001D7B91&quot;/&gt;&lt;wsp:rsid wsp:val=&quot;001E7050&quot;/&gt;&lt;wsp:rsid wsp:val=&quot;001F2374&quot;/&gt;&lt;wsp:rsid wsp:val=&quot;001F2DB7&quot;/&gt;&lt;wsp:rsid wsp:val=&quot;0021454C&quot;/&gt;&lt;wsp:rsid wsp:val=&quot;00225A89&quot;/&gt;&lt;wsp:rsid wsp:val=&quot;00231C93&quot;/&gt;&lt;wsp:rsid wsp:val=&quot;002360FF&quot;/&gt;&lt;wsp:rsid wsp:val=&quot;00255FC8&quot;/&gt;&lt;wsp:rsid wsp:val=&quot;002573DF&quot;/&gt;&lt;wsp:rsid wsp:val=&quot;00274072&quot;/&gt;&lt;wsp:rsid wsp:val=&quot;00286CC6&quot;/&gt;&lt;wsp:rsid wsp:val=&quot;002A2D0F&quot;/&gt;&lt;wsp:rsid wsp:val=&quot;002A75DC&quot;/&gt;&lt;wsp:rsid wsp:val=&quot;002D0CD6&quot;/&gt;&lt;wsp:rsid wsp:val=&quot;002F1C08&quot;/&gt;&lt;wsp:rsid wsp:val=&quot;00300277&quot;/&gt;&lt;wsp:rsid wsp:val=&quot;00310C51&quot;/&gt;&lt;wsp:rsid wsp:val=&quot;00323CE8&quot;/&gt;&lt;wsp:rsid wsp:val=&quot;0033012C&quot;/&gt;&lt;wsp:rsid wsp:val=&quot;0033669D&quot;/&gt;&lt;wsp:rsid wsp:val=&quot;00336EF8&quot;/&gt;&lt;wsp:rsid wsp:val=&quot;003410F6&quot;/&gt;&lt;wsp:rsid wsp:val=&quot;0036445B&quot;/&gt;&lt;wsp:rsid wsp:val=&quot;00367ED6&quot;/&gt;&lt;wsp:rsid wsp:val=&quot;00372712&quot;/&gt;&lt;wsp:rsid wsp:val=&quot;00374198&quot;/&gt;&lt;wsp:rsid wsp:val=&quot;0037581B&quot;/&gt;&lt;wsp:rsid wsp:val=&quot;003A36E7&quot;/&gt;&lt;wsp:rsid wsp:val=&quot;003A66D1&quot;/&gt;&lt;wsp:rsid wsp:val=&quot;003B15BB&quot;/&gt;&lt;wsp:rsid wsp:val=&quot;003B3002&quot;/&gt;&lt;wsp:rsid wsp:val=&quot;003C1256&quot;/&gt;&lt;wsp:rsid wsp:val=&quot;003C153D&quot;/&gt;&lt;wsp:rsid wsp:val=&quot;003E440B&quot;/&gt;&lt;wsp:rsid wsp:val=&quot;003E4B20&quot;/&gt;&lt;wsp:rsid wsp:val=&quot;003F43D7&quot;/&gt;&lt;wsp:rsid wsp:val=&quot;00400D77&quot;/&gt;&lt;wsp:rsid wsp:val=&quot;004141B3&quot;/&gt;&lt;wsp:rsid wsp:val=&quot;0041504E&quot;/&gt;&lt;wsp:rsid wsp:val=&quot;00416062&quot;/&gt;&lt;wsp:rsid wsp:val=&quot;00416706&quot;/&gt;&lt;wsp:rsid wsp:val=&quot;00417AFD&quot;/&gt;&lt;wsp:rsid wsp:val=&quot;00432288&quot;/&gt;&lt;wsp:rsid wsp:val=&quot;0044264F&quot;/&gt;&lt;wsp:rsid wsp:val=&quot;004501F9&quot;/&gt;&lt;wsp:rsid wsp:val=&quot;004546ED&quot;/&gt;&lt;wsp:rsid wsp:val=&quot;00454E3E&quot;/&gt;&lt;wsp:rsid wsp:val=&quot;0046450A&quot;/&gt;&lt;wsp:rsid wsp:val=&quot;00464B7E&quot;/&gt;&lt;wsp:rsid wsp:val=&quot;00466D65&quot;/&gt;&lt;wsp:rsid wsp:val=&quot;00487701&quot;/&gt;&lt;wsp:rsid wsp:val=&quot;00494A73&quot;/&gt;&lt;wsp:rsid wsp:val=&quot;00496AA5&quot;/&gt;&lt;wsp:rsid wsp:val=&quot;00496D4F&quot;/&gt;&lt;wsp:rsid wsp:val=&quot;0049779B&quot;/&gt;&lt;wsp:rsid wsp:val=&quot;004A7548&quot;/&gt;&lt;wsp:rsid wsp:val=&quot;004B2BF8&quot;/&gt;&lt;wsp:rsid wsp:val=&quot;004C7CD6&quot;/&gt;&lt;wsp:rsid wsp:val=&quot;004E234A&quot;/&gt;&lt;wsp:rsid wsp:val=&quot;004F39AB&quot;/&gt;&lt;wsp:rsid wsp:val=&quot;004F4DDD&quot;/&gt;&lt;wsp:rsid wsp:val=&quot;004F7158&quot;/&gt;&lt;wsp:rsid wsp:val=&quot;00503D67&quot;/&gt;&lt;wsp:rsid wsp:val=&quot;00505D6F&quot;/&gt;&lt;wsp:rsid wsp:val=&quot;005071BC&quot;/&gt;&lt;wsp:rsid wsp:val=&quot;00515413&quot;/&gt;&lt;wsp:rsid wsp:val=&quot;0051551E&quot;/&gt;&lt;wsp:rsid wsp:val=&quot;005241E3&quot;/&gt;&lt;wsp:rsid wsp:val=&quot;005315D9&quot;/&gt;&lt;wsp:rsid wsp:val=&quot;00534BF7&quot;/&gt;&lt;wsp:rsid wsp:val=&quot;00537437&quot;/&gt;&lt;wsp:rsid wsp:val=&quot;0056329D&quot;/&gt;&lt;wsp:rsid wsp:val=&quot;005634F3&quot;/&gt;&lt;wsp:rsid wsp:val=&quot;00566FFB&quot;/&gt;&lt;wsp:rsid wsp:val=&quot;0057765E&quot;/&gt;&lt;wsp:rsid wsp:val=&quot;0058383C&quot;/&gt;&lt;wsp:rsid wsp:val=&quot;0058636D&quot;/&gt;&lt;wsp:rsid wsp:val=&quot;005A5550&quot;/&gt;&lt;wsp:rsid wsp:val=&quot;005A7F70&quot;/&gt;&lt;wsp:rsid wsp:val=&quot;005C3475&quot;/&gt;&lt;wsp:rsid wsp:val=&quot;005C656C&quot;/&gt;&lt;wsp:rsid wsp:val=&quot;005D0961&quot;/&gt;&lt;wsp:rsid wsp:val=&quot;005D67C3&quot;/&gt;&lt;wsp:rsid wsp:val=&quot;005E7873&quot;/&gt;&lt;wsp:rsid wsp:val=&quot;005F1CCF&quot;/&gt;&lt;wsp:rsid wsp:val=&quot;00600A49&quot;/&gt;&lt;wsp:rsid wsp:val=&quot;00613BF9&quot;/&gt;&lt;wsp:rsid wsp:val=&quot;006172FE&quot;/&gt;&lt;wsp:rsid wsp:val=&quot;00621507&quot;/&gt;&lt;wsp:rsid wsp:val=&quot;0063633C&quot;/&gt;&lt;wsp:rsid wsp:val=&quot;00640FA5&quot;/&gt;&lt;wsp:rsid wsp:val=&quot;006418D6&quot;/&gt;&lt;wsp:rsid wsp:val=&quot;006562F0&quot;/&gt;&lt;wsp:rsid wsp:val=&quot;0065791C&quot;/&gt;&lt;wsp:rsid wsp:val=&quot;006605FC&quot;/&gt;&lt;wsp:rsid wsp:val=&quot;00663F6B&quot;/&gt;&lt;wsp:rsid wsp:val=&quot;006654B1&quot;/&gt;&lt;wsp:rsid wsp:val=&quot;006664B3&quot;/&gt;&lt;wsp:rsid wsp:val=&quot;00672FD6&quot;/&gt;&lt;wsp:rsid wsp:val=&quot;006734ED&quot;/&gt;&lt;wsp:rsid wsp:val=&quot;00673891&quot;/&gt;&lt;wsp:rsid wsp:val=&quot;00695F7A&quot;/&gt;&lt;wsp:rsid wsp:val=&quot;006A0841&quot;/&gt;&lt;wsp:rsid wsp:val=&quot;006A560E&quot;/&gt;&lt;wsp:rsid wsp:val=&quot;006B01DE&quot;/&gt;&lt;wsp:rsid wsp:val=&quot;006C71E8&quot;/&gt;&lt;wsp:rsid wsp:val=&quot;006D1F5E&quot;/&gt;&lt;wsp:rsid wsp:val=&quot;006D344F&quot;/&gt;&lt;wsp:rsid wsp:val=&quot;006D6497&quot;/&gt;&lt;wsp:rsid wsp:val=&quot;006F4892&quot;/&gt;&lt;wsp:rsid wsp:val=&quot;0070478A&quot;/&gt;&lt;wsp:rsid wsp:val=&quot;0071051D&quot;/&gt;&lt;wsp:rsid wsp:val=&quot;00716E08&quot;/&gt;&lt;wsp:rsid wsp:val=&quot;00721BF8&quot;/&gt;&lt;wsp:rsid wsp:val=&quot;007356CA&quot;/&gt;&lt;wsp:rsid wsp:val=&quot;0073765A&quot;/&gt;&lt;wsp:rsid wsp:val=&quot;00743105&quot;/&gt;&lt;wsp:rsid wsp:val=&quot;00744ADE&quot;/&gt;&lt;wsp:rsid wsp:val=&quot;007475F9&quot;/&gt;&lt;wsp:rsid wsp:val=&quot;00756C35&quot;/&gt;&lt;wsp:rsid wsp:val=&quot;0075762A&quot;/&gt;&lt;wsp:rsid wsp:val=&quot;00766DCD&quot;/&gt;&lt;wsp:rsid wsp:val=&quot;00777718&quot;/&gt;&lt;wsp:rsid wsp:val=&quot;007825C8&quot;/&gt;&lt;wsp:rsid wsp:val=&quot;0078354F&quot;/&gt;&lt;wsp:rsid wsp:val=&quot;00787131&quot;/&gt;&lt;wsp:rsid wsp:val=&quot;007B25DD&quot;/&gt;&lt;wsp:rsid wsp:val=&quot;007B47E2&quot;/&gt;&lt;wsp:rsid wsp:val=&quot;007C282C&quot;/&gt;&lt;wsp:rsid wsp:val=&quot;007C605B&quot;/&gt;&lt;wsp:rsid wsp:val=&quot;007D214D&quot;/&gt;&lt;wsp:rsid wsp:val=&quot;007D4546&quot;/&gt;&lt;wsp:rsid wsp:val=&quot;007D6BA6&quot;/&gt;&lt;wsp:rsid wsp:val=&quot;007E0D50&quot;/&gt;&lt;wsp:rsid wsp:val=&quot;007E5118&quot;/&gt;&lt;wsp:rsid wsp:val=&quot;007F1846&quot;/&gt;&lt;wsp:rsid wsp:val=&quot;007F328E&quot;/&gt;&lt;wsp:rsid wsp:val=&quot;007F41F5&quot;/&gt;&lt;wsp:rsid wsp:val=&quot;00801820&quot;/&gt;&lt;wsp:rsid wsp:val=&quot;00803E88&quot;/&gt;&lt;wsp:rsid wsp:val=&quot;00810316&quot;/&gt;&lt;wsp:rsid wsp:val=&quot;00812E01&quot;/&gt;&lt;wsp:rsid wsp:val=&quot;008155FD&quot;/&gt;&lt;wsp:rsid wsp:val=&quot;00820C6E&quot;/&gt;&lt;wsp:rsid wsp:val=&quot;00823C0B&quot;/&gt;&lt;wsp:rsid wsp:val=&quot;00823F45&quot;/&gt;&lt;wsp:rsid wsp:val=&quot;00823F96&quot;/&gt;&lt;wsp:rsid wsp:val=&quot;00827957&quot;/&gt;&lt;wsp:rsid wsp:val=&quot;008347FE&quot;/&gt;&lt;wsp:rsid wsp:val=&quot;008373AF&quot;/&gt;&lt;wsp:rsid wsp:val=&quot;0084575F&quot;/&gt;&lt;wsp:rsid wsp:val=&quot;00854C42&quot;/&gt;&lt;wsp:rsid wsp:val=&quot;00862888&quot;/&gt;&lt;wsp:rsid wsp:val=&quot;00870714&quot;/&gt;&lt;wsp:rsid wsp:val=&quot;00875534&quot;/&gt;&lt;wsp:rsid wsp:val=&quot;008763A0&quot;/&gt;&lt;wsp:rsid wsp:val=&quot;008832D0&quot;/&gt;&lt;wsp:rsid wsp:val=&quot;0088689D&quot;/&gt;&lt;wsp:rsid wsp:val=&quot;008946F8&quot;/&gt;&lt;wsp:rsid wsp:val=&quot;008B6A00&quot;/&gt;&lt;wsp:rsid wsp:val=&quot;008E070D&quot;/&gt;&lt;wsp:rsid wsp:val=&quot;008E5FB4&quot;/&gt;&lt;wsp:rsid wsp:val=&quot;008F0305&quot;/&gt;&lt;wsp:rsid wsp:val=&quot;008F07CB&quot;/&gt;&lt;wsp:rsid wsp:val=&quot;008F6C6A&quot;/&gt;&lt;wsp:rsid wsp:val=&quot;0091297C&quot;/&gt;&lt;wsp:rsid wsp:val=&quot;0091395F&quot;/&gt;&lt;wsp:rsid wsp:val=&quot;00914C0C&quot;/&gt;&lt;wsp:rsid wsp:val=&quot;00915226&quot;/&gt;&lt;wsp:rsid wsp:val=&quot;0092422F&quot;/&gt;&lt;wsp:rsid wsp:val=&quot;00924915&quot;/&gt;&lt;wsp:rsid wsp:val=&quot;0093402A&quot;/&gt;&lt;wsp:rsid wsp:val=&quot;009520FD&quot;/&gt;&lt;wsp:rsid wsp:val=&quot;00952A1C&quot;/&gt;&lt;wsp:rsid wsp:val=&quot;00955203&quot;/&gt;&lt;wsp:rsid wsp:val=&quot;009568B7&quot;/&gt;&lt;wsp:rsid wsp:val=&quot;009677D5&quot;/&gt;&lt;wsp:rsid wsp:val=&quot;00972A29&quot;/&gt;&lt;wsp:rsid wsp:val=&quot;009750B9&quot;/&gt;&lt;wsp:rsid wsp:val=&quot;00986CF5&quot;/&gt;&lt;wsp:rsid wsp:val=&quot;009926B5&quot;/&gt;&lt;wsp:rsid wsp:val=&quot;00995206&quot;/&gt;&lt;wsp:rsid wsp:val=&quot;009974B9&quot;/&gt;&lt;wsp:rsid wsp:val=&quot;009A72DE&quot;/&gt;&lt;wsp:rsid wsp:val=&quot;009B0CCD&quot;/&gt;&lt;wsp:rsid wsp:val=&quot;009B21F2&quot;/&gt;&lt;wsp:rsid wsp:val=&quot;009B665B&quot;/&gt;&lt;wsp:rsid wsp:val=&quot;009C2F1B&quot;/&gt;&lt;wsp:rsid wsp:val=&quot;009C682D&quot;/&gt;&lt;wsp:rsid wsp:val=&quot;009D0E81&quot;/&gt;&lt;wsp:rsid wsp:val=&quot;009D2C26&quot;/&gt;&lt;wsp:rsid wsp:val=&quot;009E54CE&quot;/&gt;&lt;wsp:rsid wsp:val=&quot;009F08AC&quot;/&gt;&lt;wsp:rsid wsp:val=&quot;009F25C6&quot;/&gt;&lt;wsp:rsid wsp:val=&quot;00A04F01&quot;/&gt;&lt;wsp:rsid wsp:val=&quot;00A23084&quot;/&gt;&lt;wsp:rsid wsp:val=&quot;00A24039&quot;/&gt;&lt;wsp:rsid wsp:val=&quot;00A24048&quot;/&gt;&lt;wsp:rsid wsp:val=&quot;00A4034B&quot;/&gt;&lt;wsp:rsid wsp:val=&quot;00A4570C&quot;/&gt;&lt;wsp:rsid wsp:val=&quot;00A5638E&quot;/&gt;&lt;wsp:rsid wsp:val=&quot;00A800CB&quot;/&gt;&lt;wsp:rsid wsp:val=&quot;00A94BB3&quot;/&gt;&lt;wsp:rsid wsp:val=&quot;00A9591A&quot;/&gt;&lt;wsp:rsid wsp:val=&quot;00AA169F&quot;/&gt;&lt;wsp:rsid wsp:val=&quot;00AB4803&quot;/&gt;&lt;wsp:rsid wsp:val=&quot;00AD740E&quot;/&gt;&lt;wsp:rsid wsp:val=&quot;00AE5F50&quot;/&gt;&lt;wsp:rsid wsp:val=&quot;00AF2E25&quot;/&gt;&lt;wsp:rsid wsp:val=&quot;00AF4C30&quot;/&gt;&lt;wsp:rsid wsp:val=&quot;00B02A15&quot;/&gt;&lt;wsp:rsid wsp:val=&quot;00B143C8&quot;/&gt;&lt;wsp:rsid wsp:val=&quot;00B1515C&quot;/&gt;&lt;wsp:rsid wsp:val=&quot;00B26D42&quot;/&gt;&lt;wsp:rsid wsp:val=&quot;00B3130E&quot;/&gt;&lt;wsp:rsid wsp:val=&quot;00B44B58&quot;/&gt;&lt;wsp:rsid wsp:val=&quot;00B60224&quot;/&gt;&lt;wsp:rsid wsp:val=&quot;00B614E9&quot;/&gt;&lt;wsp:rsid wsp:val=&quot;00B62AB9&quot;/&gt;&lt;wsp:rsid wsp:val=&quot;00B659BC&quot;/&gt;&lt;wsp:rsid wsp:val=&quot;00B76382&quot;/&gt;&lt;wsp:rsid wsp:val=&quot;00B96A27&quot;/&gt;&lt;wsp:rsid wsp:val=&quot;00BA100B&quot;/&gt;&lt;wsp:rsid wsp:val=&quot;00BA19A8&quot;/&gt;&lt;wsp:rsid wsp:val=&quot;00BA277A&quot;/&gt;&lt;wsp:rsid wsp:val=&quot;00BA29AF&quot;/&gt;&lt;wsp:rsid wsp:val=&quot;00BB4FFE&quot;/&gt;&lt;wsp:rsid wsp:val=&quot;00BC7F9D&quot;/&gt;&lt;wsp:rsid wsp:val=&quot;00BD4DD7&quot;/&gt;&lt;wsp:rsid wsp:val=&quot;00BD61CA&quot;/&gt;&lt;wsp:rsid wsp:val=&quot;00BE1B75&quot;/&gt;&lt;wsp:rsid wsp:val=&quot;00BE2599&quot;/&gt;&lt;wsp:rsid wsp:val=&quot;00C240CA&quot;/&gt;&lt;wsp:rsid wsp:val=&quot;00C261E3&quot;/&gt;&lt;wsp:rsid wsp:val=&quot;00C350FC&quot;/&gt;&lt;wsp:rsid wsp:val=&quot;00C47836&quot;/&gt;&lt;wsp:rsid wsp:val=&quot;00C54FBD&quot;/&gt;&lt;wsp:rsid wsp:val=&quot;00C57216&quot;/&gt;&lt;wsp:rsid wsp:val=&quot;00C60796&quot;/&gt;&lt;wsp:rsid wsp:val=&quot;00C60A28&quot;/&gt;&lt;wsp:rsid wsp:val=&quot;00C72299&quot;/&gt;&lt;wsp:rsid wsp:val=&quot;00CA3E04&quot;/&gt;&lt;wsp:rsid wsp:val=&quot;00CA616D&quot;/&gt;&lt;wsp:rsid wsp:val=&quot;00CB5DC4&quot;/&gt;&lt;wsp:rsid wsp:val=&quot;00CD22B6&quot;/&gt;&lt;wsp:rsid wsp:val=&quot;00CD4E14&quot;/&gt;&lt;wsp:rsid wsp:val=&quot;00CD5BCB&quot;/&gt;&lt;wsp:rsid wsp:val=&quot;00CD6D01&quot;/&gt;&lt;wsp:rsid wsp:val=&quot;00CE671B&quot;/&gt;&lt;wsp:rsid wsp:val=&quot;00CE73BB&quot;/&gt;&lt;wsp:rsid wsp:val=&quot;00CF2102&quot;/&gt;&lt;wsp:rsid wsp:val=&quot;00CF25E2&quot;/&gt;&lt;wsp:rsid wsp:val=&quot;00CF7C2C&quot;/&gt;&lt;wsp:rsid wsp:val=&quot;00D0256D&quot;/&gt;&lt;wsp:rsid wsp:val=&quot;00D0282C&quot;/&gt;&lt;wsp:rsid wsp:val=&quot;00D02E66&quot;/&gt;&lt;wsp:rsid wsp:val=&quot;00D25F26&quot;/&gt;&lt;wsp:rsid wsp:val=&quot;00D43E16&quot;/&gt;&lt;wsp:rsid wsp:val=&quot;00D44638&quot;/&gt;&lt;wsp:rsid wsp:val=&quot;00D503DC&quot;/&gt;&lt;wsp:rsid wsp:val=&quot;00D52615&quot;/&gt;&lt;wsp:rsid wsp:val=&quot;00D64CDA&quot;/&gt;&lt;wsp:rsid wsp:val=&quot;00D72688&quot;/&gt;&lt;wsp:rsid wsp:val=&quot;00D80A84&quot;/&gt;&lt;wsp:rsid wsp:val=&quot;00D82491&quot;/&gt;&lt;wsp:rsid wsp:val=&quot;00D90DAC&quot;/&gt;&lt;wsp:rsid wsp:val=&quot;00DA52AB&quot;/&gt;&lt;wsp:rsid wsp:val=&quot;00DB3978&quot;/&gt;&lt;wsp:rsid wsp:val=&quot;00DC0974&quot;/&gt;&lt;wsp:rsid wsp:val=&quot;00DC0A6B&quot;/&gt;&lt;wsp:rsid wsp:val=&quot;00DC7BDD&quot;/&gt;&lt;wsp:rsid wsp:val=&quot;00DD6F24&quot;/&gt;&lt;wsp:rsid wsp:val=&quot;00DE3E94&quot;/&gt;&lt;wsp:rsid wsp:val=&quot;00DE7480&quot;/&gt;&lt;wsp:rsid wsp:val=&quot;00DF0F00&quot;/&gt;&lt;wsp:rsid wsp:val=&quot;00DF212C&quot;/&gt;&lt;wsp:rsid wsp:val=&quot;00DF3FAD&quot;/&gt;&lt;wsp:rsid wsp:val=&quot;00DF6014&quot;/&gt;&lt;wsp:rsid wsp:val=&quot;00DF7325&quot;/&gt;&lt;wsp:rsid wsp:val=&quot;00E0062A&quot;/&gt;&lt;wsp:rsid wsp:val=&quot;00E019FF&quot;/&gt;&lt;wsp:rsid wsp:val=&quot;00E04B9A&quot;/&gt;&lt;wsp:rsid wsp:val=&quot;00E04D9F&quot;/&gt;&lt;wsp:rsid wsp:val=&quot;00E051AE&quot;/&gt;&lt;wsp:rsid wsp:val=&quot;00E23534&quot;/&gt;&lt;wsp:rsid wsp:val=&quot;00E23AC4&quot;/&gt;&lt;wsp:rsid wsp:val=&quot;00E512A5&quot;/&gt;&lt;wsp:rsid wsp:val=&quot;00E52A71&quot;/&gt;&lt;wsp:rsid wsp:val=&quot;00E53F14&quot;/&gt;&lt;wsp:rsid wsp:val=&quot;00E54C65&quot;/&gt;&lt;wsp:rsid wsp:val=&quot;00E55365&quot;/&gt;&lt;wsp:rsid wsp:val=&quot;00E64CF4&quot;/&gt;&lt;wsp:rsid wsp:val=&quot;00E67B79&quot;/&gt;&lt;wsp:rsid wsp:val=&quot;00E816C7&quot;/&gt;&lt;wsp:rsid wsp:val=&quot;00E86FC8&quot;/&gt;&lt;wsp:rsid wsp:val=&quot;00EB4FDE&quot;/&gt;&lt;wsp:rsid wsp:val=&quot;00EB60BE&quot;/&gt;&lt;wsp:rsid wsp:val=&quot;00EB666D&quot;/&gt;&lt;wsp:rsid wsp:val=&quot;00EB6CE5&quot;/&gt;&lt;wsp:rsid wsp:val=&quot;00EC5060&quot;/&gt;&lt;wsp:rsid wsp:val=&quot;00EE6A63&quot;/&gt;&lt;wsp:rsid wsp:val=&quot;00EF0F57&quot;/&gt;&lt;wsp:rsid wsp:val=&quot;00EF3EAA&quot;/&gt;&lt;wsp:rsid wsp:val=&quot;00EF5643&quot;/&gt;&lt;wsp:rsid wsp:val=&quot;00F12724&quot;/&gt;&lt;wsp:rsid wsp:val=&quot;00F13493&quot;/&gt;&lt;wsp:rsid wsp:val=&quot;00F13DFD&quot;/&gt;&lt;wsp:rsid wsp:val=&quot;00F27742&quot;/&gt;&lt;wsp:rsid wsp:val=&quot;00F34DB4&quot;/&gt;&lt;wsp:rsid wsp:val=&quot;00F35813&quot;/&gt;&lt;wsp:rsid wsp:val=&quot;00F3582B&quot;/&gt;&lt;wsp:rsid wsp:val=&quot;00F602B5&quot;/&gt;&lt;wsp:rsid wsp:val=&quot;00F65B0D&quot;/&gt;&lt;wsp:rsid wsp:val=&quot;00F82532&quot;/&gt;&lt;wsp:rsid wsp:val=&quot;00F83331&quot;/&gt;&lt;wsp:rsid wsp:val=&quot;00F8684D&quot;/&gt;&lt;wsp:rsid wsp:val=&quot;00FA1C98&quot;/&gt;&lt;wsp:rsid wsp:val=&quot;00FA6086&quot;/&gt;&lt;wsp:rsid wsp:val=&quot;00FB0B12&quot;/&gt;&lt;wsp:rsid wsp:val=&quot;00FB341D&quot;/&gt;&lt;wsp:rsid wsp:val=&quot;00FB5446&quot;/&gt;&lt;wsp:rsid wsp:val=&quot;00FD495A&quot;/&gt;&lt;wsp:rsid wsp:val=&quot;00FE0EE6&quot;/&gt;&lt;wsp:rsid wsp:val=&quot;00FE5B21&quot;/&gt;&lt;wsp:rsid wsp:val=&quot;00FE5CA6&quot;/&gt;&lt;/wsp:rsids&gt;&lt;/w:docPr&gt;&lt;w:body&gt;&lt;w:p wsp:rsidR=&quot;00000000&quot; wsp:rsidRDefault=&quot;00BA277A&quot;&gt;&lt;m:oMathPara&gt;&lt;m:oMath&gt;&lt;m:acc&gt;&lt;m:accPr&gt;&lt;m:chr m:val=&quot;鈨s">
            <v:imagedata r:id="rId8" o:title="" chromakey="white"/>
          </v:shape>
        </w:pict>
      </w:r>
      <w:r w:rsidRPr="00FE5B21">
        <w:rPr>
          <w:sz w:val="18"/>
          <w:szCs w:val="18"/>
        </w:rPr>
        <w:fldChar w:fldCharType="end"/>
      </w:r>
      <w:r w:rsidRPr="0057765E">
        <w:rPr>
          <w:sz w:val="18"/>
          <w:szCs w:val="18"/>
        </w:rPr>
        <w:t>=</w:t>
      </w:r>
      <w:r w:rsidRPr="0057765E">
        <w:rPr>
          <w:sz w:val="18"/>
          <w:szCs w:val="18"/>
          <w:vertAlign w:val="superscript"/>
        </w:rPr>
        <w:t xml:space="preserve">               </w:t>
      </w:r>
      <w:r w:rsidRPr="0057765E">
        <w:rPr>
          <w:sz w:val="18"/>
          <w:szCs w:val="18"/>
        </w:rPr>
        <w:t xml:space="preserve">=                                                     </w:t>
      </w:r>
    </w:p>
    <w:p w:rsidR="00542992" w:rsidRPr="0057765E" w:rsidRDefault="00542992" w:rsidP="00B44B58">
      <w:pPr>
        <w:ind w:firstLine="420"/>
        <w:rPr>
          <w:sz w:val="18"/>
          <w:szCs w:val="18"/>
          <w:vertAlign w:val="superscript"/>
        </w:rPr>
      </w:pPr>
    </w:p>
    <w:p w:rsidR="00542992" w:rsidRPr="0057765E" w:rsidRDefault="00542992" w:rsidP="00B44B58">
      <w:pPr>
        <w:ind w:firstLine="420"/>
        <w:rPr>
          <w:sz w:val="18"/>
          <w:szCs w:val="18"/>
          <w:vertAlign w:val="superscript"/>
        </w:rPr>
      </w:pPr>
    </w:p>
    <w:p w:rsidR="00542992" w:rsidRPr="0057765E" w:rsidRDefault="00542992" w:rsidP="00070810">
      <w:pPr>
        <w:rPr>
          <w:sz w:val="18"/>
          <w:szCs w:val="18"/>
          <w:vertAlign w:val="superscript"/>
        </w:rPr>
      </w:pPr>
    </w:p>
    <w:p w:rsidR="00542992" w:rsidRPr="0057765E" w:rsidRDefault="00542992" w:rsidP="00070810">
      <w:pPr>
        <w:rPr>
          <w:sz w:val="18"/>
          <w:szCs w:val="18"/>
          <w:vertAlign w:val="superscript"/>
        </w:rPr>
      </w:pPr>
      <w:r>
        <w:rPr>
          <w:noProof/>
        </w:rPr>
        <w:pict>
          <v:shape id="双括号 16" o:spid="_x0000_s1029" type="#_x0000_t185" style="position:absolute;left:0;text-align:left;margin-left:269.25pt;margin-top:2.1pt;width:66pt;height:99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" strokecolor="#4a7ebb">
            <v:textbox>
              <w:txbxContent>
                <w:p w:rsidR="00542992" w:rsidRDefault="00542992" w:rsidP="00E816C7">
                  <w:pPr>
                    <w:jc w:val="center"/>
                    <w:rPr>
                      <w:vertAlign w:val="subscript"/>
                    </w:rPr>
                  </w:pPr>
                  <w:r>
                    <w:t>19.2%</w:t>
                  </w:r>
                  <w:r>
                    <w:rPr>
                      <w:vertAlign w:val="subscript"/>
                    </w:rPr>
                    <w:t xml:space="preserve">  </w:t>
                  </w:r>
                </w:p>
                <w:p w:rsidR="00542992" w:rsidRDefault="00542992" w:rsidP="00E816C7">
                  <w:pPr>
                    <w:jc w:val="center"/>
                    <w:rPr>
                      <w:vertAlign w:val="subscript"/>
                    </w:rPr>
                  </w:pPr>
                  <w:r>
                    <w:rPr>
                      <w:vertAlign w:val="subscript"/>
                    </w:rPr>
                    <w:t xml:space="preserve"> </w:t>
                  </w:r>
                  <w:r>
                    <w:t>22.9%</w:t>
                  </w:r>
                </w:p>
                <w:p w:rsidR="00542992" w:rsidRPr="0070478A" w:rsidRDefault="00542992" w:rsidP="00E816C7">
                  <w:pPr>
                    <w:jc w:val="center"/>
                  </w:pPr>
                  <w:r w:rsidRPr="0070478A">
                    <w:t xml:space="preserve">23.7% </w:t>
                  </w:r>
                </w:p>
                <w:p w:rsidR="00542992" w:rsidRDefault="00542992" w:rsidP="00E816C7">
                  <w:pPr>
                    <w:jc w:val="center"/>
                    <w:rPr>
                      <w:vertAlign w:val="subscript"/>
                    </w:rPr>
                  </w:pPr>
                  <w:r>
                    <w:t>13.3%</w:t>
                  </w:r>
                </w:p>
                <w:p w:rsidR="00542992" w:rsidRDefault="00542992" w:rsidP="00E816C7">
                  <w:pPr>
                    <w:jc w:val="center"/>
                    <w:rPr>
                      <w:vertAlign w:val="subscript"/>
                    </w:rPr>
                  </w:pPr>
                  <w:r>
                    <w:t xml:space="preserve"> 25.3%</w:t>
                  </w:r>
                </w:p>
                <w:p w:rsidR="00542992" w:rsidRDefault="00542992" w:rsidP="00E816C7">
                  <w:pPr>
                    <w:jc w:val="center"/>
                  </w:pPr>
                </w:p>
              </w:txbxContent>
            </v:textbox>
          </v:shape>
        </w:pict>
      </w:r>
      <w:r>
        <w:rPr>
          <w:noProof/>
        </w:rPr>
        <w:pict>
          <v:shape id="双括号 11" o:spid="_x0000_s1030" type="#_x0000_t185" style="position:absolute;left:0;text-align:left;margin-left:41.25pt;margin-top:4.5pt;width:204pt;height:94.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" strokecolor="#4a7ebb">
            <v:textbox>
              <w:txbxContent>
                <w:p w:rsidR="00542992" w:rsidRDefault="00542992" w:rsidP="00DF212C">
                  <w:pPr>
                    <w:jc w:val="center"/>
                    <w:rPr>
                      <w:vertAlign w:val="subscript"/>
                    </w:rPr>
                  </w:pPr>
                  <w:r w:rsidRPr="00FE5B21">
                    <w:rPr>
                      <w:rFonts w:ascii="宋体" w:hAnsi="宋体" w:hint="eastAsia"/>
                      <w:sz w:val="18"/>
                      <w:szCs w:val="18"/>
                    </w:rPr>
                    <w:t>α</w:t>
                  </w:r>
                  <w:r>
                    <w:rPr>
                      <w:vertAlign w:val="subscript"/>
                    </w:rPr>
                    <w:t>E1</w:t>
                  </w:r>
                  <w:r>
                    <w:t>×E</w:t>
                  </w:r>
                  <w:r w:rsidRPr="00015C6A">
                    <w:rPr>
                      <w:vertAlign w:val="subscript"/>
                    </w:rPr>
                    <w:t>1</w:t>
                  </w:r>
                  <w:r>
                    <w:rPr>
                      <w:vertAlign w:val="subscript"/>
                    </w:rPr>
                    <w:t xml:space="preserve"> </w:t>
                  </w:r>
                  <w:r w:rsidRPr="00924915">
                    <w:t>+</w:t>
                  </w:r>
                  <w:r>
                    <w:rPr>
                      <w:vertAlign w:val="subscript"/>
                    </w:rPr>
                    <w:t xml:space="preserve"> </w:t>
                  </w:r>
                  <w:r w:rsidRPr="00FE5B21">
                    <w:rPr>
                      <w:rFonts w:ascii="宋体" w:hAnsi="宋体" w:hint="eastAsia"/>
                      <w:sz w:val="18"/>
                      <w:szCs w:val="18"/>
                    </w:rPr>
                    <w:t>α</w:t>
                  </w:r>
                  <w:r>
                    <w:rPr>
                      <w:vertAlign w:val="subscript"/>
                    </w:rPr>
                    <w:t>G1</w:t>
                  </w:r>
                  <w:r>
                    <w:t>×G</w:t>
                  </w:r>
                  <w:r w:rsidRPr="00015C6A">
                    <w:rPr>
                      <w:vertAlign w:val="subscript"/>
                    </w:rPr>
                    <w:t>1</w:t>
                  </w:r>
                  <w:r>
                    <w:rPr>
                      <w:vertAlign w:val="subscript"/>
                    </w:rPr>
                    <w:t xml:space="preserve"> </w:t>
                  </w:r>
                  <w:r w:rsidRPr="00924915">
                    <w:t xml:space="preserve">+ </w:t>
                  </w:r>
                  <w:r w:rsidRPr="00FE5B21">
                    <w:rPr>
                      <w:rFonts w:ascii="宋体" w:hAnsi="宋体" w:hint="eastAsia"/>
                      <w:sz w:val="18"/>
                      <w:szCs w:val="18"/>
                    </w:rPr>
                    <w:t>α</w:t>
                  </w:r>
                  <w:r>
                    <w:rPr>
                      <w:vertAlign w:val="subscript"/>
                    </w:rPr>
                    <w:t>T1</w:t>
                  </w:r>
                  <w:r>
                    <w:t>×</w:t>
                  </w:r>
                  <w:r w:rsidRPr="007E0D50">
                    <w:t>T</w:t>
                  </w:r>
                  <w:r w:rsidRPr="00015C6A">
                    <w:rPr>
                      <w:vertAlign w:val="subscript"/>
                    </w:rPr>
                    <w:t>1</w:t>
                  </w:r>
                  <w:r>
                    <w:rPr>
                      <w:vertAlign w:val="subscript"/>
                    </w:rPr>
                    <w:t xml:space="preserve"> </w:t>
                  </w:r>
                  <w:r w:rsidRPr="00924915">
                    <w:t xml:space="preserve">+ </w:t>
                  </w:r>
                  <w:r w:rsidRPr="00FE5B21">
                    <w:rPr>
                      <w:rFonts w:ascii="宋体" w:hAnsi="宋体" w:hint="eastAsia"/>
                      <w:sz w:val="18"/>
                      <w:szCs w:val="18"/>
                    </w:rPr>
                    <w:t>α</w:t>
                  </w:r>
                  <w:r>
                    <w:rPr>
                      <w:vertAlign w:val="subscript"/>
                    </w:rPr>
                    <w:t>S1</w:t>
                  </w:r>
                  <w:r w:rsidRPr="00DF212C">
                    <w:t>×</w:t>
                  </w:r>
                  <w:r>
                    <w:t>S</w:t>
                  </w:r>
                  <w:r w:rsidRPr="00015C6A">
                    <w:rPr>
                      <w:vertAlign w:val="subscript"/>
                    </w:rPr>
                    <w:t>1</w:t>
                  </w:r>
                  <w:r>
                    <w:rPr>
                      <w:vertAlign w:val="subscript"/>
                    </w:rPr>
                    <w:t xml:space="preserve"> </w:t>
                  </w:r>
                </w:p>
                <w:p w:rsidR="00542992" w:rsidRDefault="00542992" w:rsidP="00DF212C">
                  <w:pPr>
                    <w:jc w:val="center"/>
                    <w:rPr>
                      <w:vertAlign w:val="subscript"/>
                    </w:rPr>
                  </w:pPr>
                  <w:r w:rsidRPr="00FE5B21">
                    <w:rPr>
                      <w:rFonts w:ascii="宋体" w:hAnsi="宋体" w:hint="eastAsia"/>
                      <w:sz w:val="18"/>
                      <w:szCs w:val="18"/>
                    </w:rPr>
                    <w:t>α</w:t>
                  </w:r>
                  <w:r>
                    <w:rPr>
                      <w:vertAlign w:val="subscript"/>
                    </w:rPr>
                    <w:t>E2</w:t>
                  </w:r>
                  <w:r>
                    <w:t>×E</w:t>
                  </w:r>
                  <w:r>
                    <w:rPr>
                      <w:vertAlign w:val="subscript"/>
                    </w:rPr>
                    <w:t xml:space="preserve">2 </w:t>
                  </w:r>
                  <w:r w:rsidRPr="00924915">
                    <w:t>+</w:t>
                  </w:r>
                  <w:r>
                    <w:rPr>
                      <w:vertAlign w:val="subscript"/>
                    </w:rPr>
                    <w:t xml:space="preserve"> </w:t>
                  </w:r>
                  <w:r w:rsidRPr="00FE5B21">
                    <w:rPr>
                      <w:rFonts w:ascii="宋体" w:hAnsi="宋体" w:hint="eastAsia"/>
                      <w:sz w:val="18"/>
                      <w:szCs w:val="18"/>
                    </w:rPr>
                    <w:t>α</w:t>
                  </w:r>
                  <w:r>
                    <w:rPr>
                      <w:vertAlign w:val="subscript"/>
                    </w:rPr>
                    <w:t>G2</w:t>
                  </w:r>
                  <w:r>
                    <w:t>×G</w:t>
                  </w:r>
                  <w:r w:rsidRPr="00015C6A">
                    <w:rPr>
                      <w:vertAlign w:val="subscript"/>
                    </w:rPr>
                    <w:t>1</w:t>
                  </w:r>
                  <w:r>
                    <w:rPr>
                      <w:vertAlign w:val="subscript"/>
                    </w:rPr>
                    <w:t>2</w:t>
                  </w:r>
                  <w:r w:rsidRPr="00924915">
                    <w:t xml:space="preserve">+ </w:t>
                  </w:r>
                  <w:r w:rsidRPr="00FE5B21">
                    <w:rPr>
                      <w:rFonts w:ascii="宋体" w:hAnsi="宋体" w:hint="eastAsia"/>
                      <w:sz w:val="18"/>
                      <w:szCs w:val="18"/>
                    </w:rPr>
                    <w:t>α</w:t>
                  </w:r>
                  <w:r>
                    <w:rPr>
                      <w:vertAlign w:val="subscript"/>
                    </w:rPr>
                    <w:t>T2</w:t>
                  </w:r>
                  <w:r>
                    <w:t>×</w:t>
                  </w:r>
                  <w:r w:rsidRPr="007E0D50">
                    <w:t>T</w:t>
                  </w:r>
                  <w:r>
                    <w:rPr>
                      <w:vertAlign w:val="subscript"/>
                    </w:rPr>
                    <w:t xml:space="preserve">2 </w:t>
                  </w:r>
                  <w:r w:rsidRPr="00924915">
                    <w:t xml:space="preserve">+ </w:t>
                  </w:r>
                  <w:r w:rsidRPr="00FE5B21">
                    <w:rPr>
                      <w:rFonts w:ascii="宋体" w:hAnsi="宋体" w:hint="eastAsia"/>
                      <w:sz w:val="18"/>
                      <w:szCs w:val="18"/>
                    </w:rPr>
                    <w:t>α</w:t>
                  </w:r>
                  <w:r>
                    <w:rPr>
                      <w:vertAlign w:val="subscript"/>
                    </w:rPr>
                    <w:t>S2</w:t>
                  </w:r>
                  <w:r w:rsidRPr="00DF212C">
                    <w:t>×</w:t>
                  </w:r>
                  <w:r>
                    <w:t>S</w:t>
                  </w:r>
                  <w:r>
                    <w:rPr>
                      <w:vertAlign w:val="subscript"/>
                    </w:rPr>
                    <w:t>2</w:t>
                  </w:r>
                </w:p>
                <w:p w:rsidR="00542992" w:rsidRDefault="00542992" w:rsidP="00DF212C">
                  <w:pPr>
                    <w:jc w:val="center"/>
                    <w:rPr>
                      <w:vertAlign w:val="subscript"/>
                    </w:rPr>
                  </w:pPr>
                  <w:r w:rsidRPr="00FE5B21">
                    <w:rPr>
                      <w:rFonts w:ascii="宋体" w:hAnsi="宋体" w:hint="eastAsia"/>
                      <w:sz w:val="18"/>
                      <w:szCs w:val="18"/>
                    </w:rPr>
                    <w:t>α</w:t>
                  </w:r>
                  <w:r>
                    <w:rPr>
                      <w:vertAlign w:val="subscript"/>
                    </w:rPr>
                    <w:t>E3</w:t>
                  </w:r>
                  <w:r>
                    <w:t>×E</w:t>
                  </w:r>
                  <w:r>
                    <w:rPr>
                      <w:vertAlign w:val="subscript"/>
                    </w:rPr>
                    <w:t>3</w:t>
                  </w:r>
                  <w:r w:rsidRPr="00924915">
                    <w:t>+</w:t>
                  </w:r>
                  <w:r>
                    <w:rPr>
                      <w:vertAlign w:val="subscript"/>
                    </w:rPr>
                    <w:t xml:space="preserve"> </w:t>
                  </w:r>
                  <w:r w:rsidRPr="00FE5B21">
                    <w:rPr>
                      <w:rFonts w:ascii="宋体" w:hAnsi="宋体" w:hint="eastAsia"/>
                      <w:sz w:val="18"/>
                      <w:szCs w:val="18"/>
                    </w:rPr>
                    <w:t>α</w:t>
                  </w:r>
                  <w:r>
                    <w:rPr>
                      <w:vertAlign w:val="subscript"/>
                    </w:rPr>
                    <w:t>G3</w:t>
                  </w:r>
                  <w:r>
                    <w:t>×G</w:t>
                  </w:r>
                  <w:r>
                    <w:rPr>
                      <w:vertAlign w:val="subscript"/>
                    </w:rPr>
                    <w:t>3</w:t>
                  </w:r>
                  <w:r w:rsidRPr="00924915">
                    <w:t xml:space="preserve">+ </w:t>
                  </w:r>
                  <w:r w:rsidRPr="00FE5B21">
                    <w:rPr>
                      <w:rFonts w:ascii="宋体" w:hAnsi="宋体" w:hint="eastAsia"/>
                      <w:sz w:val="18"/>
                      <w:szCs w:val="18"/>
                    </w:rPr>
                    <w:t>α</w:t>
                  </w:r>
                  <w:r>
                    <w:rPr>
                      <w:vertAlign w:val="subscript"/>
                    </w:rPr>
                    <w:t>T3</w:t>
                  </w:r>
                  <w:r>
                    <w:t>×</w:t>
                  </w:r>
                  <w:r w:rsidRPr="007E0D50">
                    <w:t>T</w:t>
                  </w:r>
                  <w:r>
                    <w:rPr>
                      <w:vertAlign w:val="subscript"/>
                    </w:rPr>
                    <w:t>3</w:t>
                  </w:r>
                  <w:r w:rsidRPr="00924915">
                    <w:t xml:space="preserve">+ </w:t>
                  </w:r>
                  <w:r w:rsidRPr="00FE5B21">
                    <w:rPr>
                      <w:rFonts w:ascii="宋体" w:hAnsi="宋体" w:hint="eastAsia"/>
                      <w:sz w:val="18"/>
                      <w:szCs w:val="18"/>
                    </w:rPr>
                    <w:t>α</w:t>
                  </w:r>
                  <w:r>
                    <w:rPr>
                      <w:vertAlign w:val="subscript"/>
                    </w:rPr>
                    <w:t>S3</w:t>
                  </w:r>
                  <w:r w:rsidRPr="00DF212C">
                    <w:t>×</w:t>
                  </w:r>
                  <w:r>
                    <w:t>S</w:t>
                  </w:r>
                  <w:r>
                    <w:rPr>
                      <w:vertAlign w:val="subscript"/>
                    </w:rPr>
                    <w:t>3</w:t>
                  </w:r>
                </w:p>
                <w:p w:rsidR="00542992" w:rsidRDefault="00542992" w:rsidP="00DF212C">
                  <w:pPr>
                    <w:jc w:val="center"/>
                    <w:rPr>
                      <w:vertAlign w:val="subscript"/>
                    </w:rPr>
                  </w:pPr>
                  <w:r w:rsidRPr="00FE5B21">
                    <w:rPr>
                      <w:rFonts w:ascii="宋体" w:hAnsi="宋体" w:hint="eastAsia"/>
                      <w:sz w:val="18"/>
                      <w:szCs w:val="18"/>
                    </w:rPr>
                    <w:t>α</w:t>
                  </w:r>
                  <w:r>
                    <w:rPr>
                      <w:vertAlign w:val="subscript"/>
                    </w:rPr>
                    <w:t>E4</w:t>
                  </w:r>
                  <w:r>
                    <w:t>×E</w:t>
                  </w:r>
                  <w:r>
                    <w:rPr>
                      <w:vertAlign w:val="subscript"/>
                    </w:rPr>
                    <w:t>4</w:t>
                  </w:r>
                  <w:r w:rsidRPr="00924915">
                    <w:t>+</w:t>
                  </w:r>
                  <w:r>
                    <w:rPr>
                      <w:vertAlign w:val="subscript"/>
                    </w:rPr>
                    <w:t xml:space="preserve"> </w:t>
                  </w:r>
                  <w:r w:rsidRPr="00FE5B21">
                    <w:rPr>
                      <w:rFonts w:ascii="宋体" w:hAnsi="宋体" w:hint="eastAsia"/>
                      <w:sz w:val="18"/>
                      <w:szCs w:val="18"/>
                    </w:rPr>
                    <w:t>α</w:t>
                  </w:r>
                  <w:r>
                    <w:rPr>
                      <w:vertAlign w:val="subscript"/>
                    </w:rPr>
                    <w:t>G4</w:t>
                  </w:r>
                  <w:r>
                    <w:t>×G</w:t>
                  </w:r>
                  <w:r>
                    <w:rPr>
                      <w:vertAlign w:val="subscript"/>
                    </w:rPr>
                    <w:t xml:space="preserve">4 </w:t>
                  </w:r>
                  <w:r w:rsidRPr="00924915">
                    <w:t xml:space="preserve">+ </w:t>
                  </w:r>
                  <w:r w:rsidRPr="00FE5B21">
                    <w:rPr>
                      <w:rFonts w:ascii="宋体" w:hAnsi="宋体" w:hint="eastAsia"/>
                      <w:sz w:val="18"/>
                      <w:szCs w:val="18"/>
                    </w:rPr>
                    <w:t>α</w:t>
                  </w:r>
                  <w:r>
                    <w:rPr>
                      <w:vertAlign w:val="subscript"/>
                    </w:rPr>
                    <w:t>T4</w:t>
                  </w:r>
                  <w:r>
                    <w:t>×</w:t>
                  </w:r>
                  <w:r w:rsidRPr="007E0D50">
                    <w:t>T</w:t>
                  </w:r>
                  <w:r>
                    <w:rPr>
                      <w:vertAlign w:val="subscript"/>
                    </w:rPr>
                    <w:t>4</w:t>
                  </w:r>
                  <w:r w:rsidRPr="00924915">
                    <w:t xml:space="preserve">+ </w:t>
                  </w:r>
                  <w:r w:rsidRPr="00FE5B21">
                    <w:rPr>
                      <w:rFonts w:ascii="宋体" w:hAnsi="宋体" w:hint="eastAsia"/>
                      <w:sz w:val="18"/>
                      <w:szCs w:val="18"/>
                    </w:rPr>
                    <w:t>α</w:t>
                  </w:r>
                  <w:r>
                    <w:rPr>
                      <w:vertAlign w:val="subscript"/>
                    </w:rPr>
                    <w:t>S4</w:t>
                  </w:r>
                  <w:r w:rsidRPr="00DF212C">
                    <w:t>×</w:t>
                  </w:r>
                  <w:r>
                    <w:t>S</w:t>
                  </w:r>
                  <w:r>
                    <w:rPr>
                      <w:vertAlign w:val="subscript"/>
                    </w:rPr>
                    <w:t>4</w:t>
                  </w:r>
                </w:p>
                <w:p w:rsidR="00542992" w:rsidRDefault="00542992" w:rsidP="00DF212C">
                  <w:pPr>
                    <w:jc w:val="center"/>
                    <w:rPr>
                      <w:vertAlign w:val="subscript"/>
                    </w:rPr>
                  </w:pPr>
                  <w:r w:rsidRPr="00FE5B21">
                    <w:rPr>
                      <w:rFonts w:ascii="宋体" w:hAnsi="宋体" w:hint="eastAsia"/>
                      <w:sz w:val="18"/>
                      <w:szCs w:val="18"/>
                    </w:rPr>
                    <w:t>α</w:t>
                  </w:r>
                  <w:r>
                    <w:rPr>
                      <w:vertAlign w:val="subscript"/>
                    </w:rPr>
                    <w:t>E5</w:t>
                  </w:r>
                  <w:r>
                    <w:t>×E</w:t>
                  </w:r>
                  <w:r>
                    <w:rPr>
                      <w:vertAlign w:val="subscript"/>
                    </w:rPr>
                    <w:t xml:space="preserve">5 </w:t>
                  </w:r>
                  <w:r w:rsidRPr="00924915">
                    <w:t>+</w:t>
                  </w:r>
                  <w:r>
                    <w:rPr>
                      <w:vertAlign w:val="subscript"/>
                    </w:rPr>
                    <w:t xml:space="preserve"> </w:t>
                  </w:r>
                  <w:r w:rsidRPr="00FE5B21">
                    <w:rPr>
                      <w:rFonts w:ascii="宋体" w:hAnsi="宋体" w:hint="eastAsia"/>
                      <w:sz w:val="18"/>
                      <w:szCs w:val="18"/>
                    </w:rPr>
                    <w:t>α</w:t>
                  </w:r>
                  <w:r>
                    <w:rPr>
                      <w:vertAlign w:val="subscript"/>
                    </w:rPr>
                    <w:t>G5</w:t>
                  </w:r>
                  <w:r>
                    <w:t>×G</w:t>
                  </w:r>
                  <w:r>
                    <w:rPr>
                      <w:vertAlign w:val="subscript"/>
                    </w:rPr>
                    <w:t>5</w:t>
                  </w:r>
                  <w:r w:rsidRPr="00924915">
                    <w:t xml:space="preserve">+ </w:t>
                  </w:r>
                  <w:r w:rsidRPr="00FE5B21">
                    <w:rPr>
                      <w:rFonts w:ascii="宋体" w:hAnsi="宋体" w:hint="eastAsia"/>
                      <w:sz w:val="18"/>
                      <w:szCs w:val="18"/>
                    </w:rPr>
                    <w:t>α</w:t>
                  </w:r>
                  <w:r>
                    <w:rPr>
                      <w:vertAlign w:val="subscript"/>
                    </w:rPr>
                    <w:t>T5</w:t>
                  </w:r>
                  <w:r>
                    <w:t>×</w:t>
                  </w:r>
                  <w:r w:rsidRPr="007E0D50">
                    <w:t>T</w:t>
                  </w:r>
                  <w:r>
                    <w:rPr>
                      <w:vertAlign w:val="subscript"/>
                    </w:rPr>
                    <w:t>5</w:t>
                  </w:r>
                  <w:r w:rsidRPr="00924915">
                    <w:t xml:space="preserve">+ </w:t>
                  </w:r>
                  <w:r w:rsidRPr="00FE5B21">
                    <w:rPr>
                      <w:rFonts w:ascii="宋体" w:hAnsi="宋体" w:hint="eastAsia"/>
                      <w:sz w:val="18"/>
                      <w:szCs w:val="18"/>
                    </w:rPr>
                    <w:t>α</w:t>
                  </w:r>
                  <w:r>
                    <w:rPr>
                      <w:vertAlign w:val="subscript"/>
                    </w:rPr>
                    <w:t>S5</w:t>
                  </w:r>
                  <w:r w:rsidRPr="00DF212C">
                    <w:t>×</w:t>
                  </w:r>
                  <w:r>
                    <w:t>S</w:t>
                  </w:r>
                  <w:r>
                    <w:rPr>
                      <w:vertAlign w:val="subscript"/>
                    </w:rPr>
                    <w:t>5</w:t>
                  </w:r>
                </w:p>
                <w:p w:rsidR="00542992" w:rsidRDefault="00542992" w:rsidP="00DF212C">
                  <w:pPr>
                    <w:jc w:val="center"/>
                    <w:rPr>
                      <w:vertAlign w:val="subscript"/>
                    </w:rPr>
                  </w:pPr>
                </w:p>
                <w:p w:rsidR="00542992" w:rsidRDefault="00542992" w:rsidP="00DF212C">
                  <w:pPr>
                    <w:jc w:val="center"/>
                  </w:pPr>
                </w:p>
              </w:txbxContent>
            </v:textbox>
          </v:shape>
        </w:pict>
      </w:r>
    </w:p>
    <w:p w:rsidR="00542992" w:rsidRPr="0057765E" w:rsidRDefault="00542992" w:rsidP="00B44B58">
      <w:pPr>
        <w:ind w:firstLine="420"/>
        <w:rPr>
          <w:sz w:val="18"/>
          <w:szCs w:val="18"/>
          <w:vertAlign w:val="superscript"/>
        </w:rPr>
      </w:pPr>
      <w:r w:rsidRPr="0057765E">
        <w:rPr>
          <w:sz w:val="18"/>
          <w:szCs w:val="18"/>
          <w:vertAlign w:val="superscript"/>
        </w:rPr>
        <w:t xml:space="preserve">                        </w:t>
      </w:r>
    </w:p>
    <w:p w:rsidR="00542992" w:rsidRPr="0057765E" w:rsidRDefault="00542992" w:rsidP="00B44B58">
      <w:pPr>
        <w:ind w:firstLine="420"/>
        <w:rPr>
          <w:sz w:val="18"/>
          <w:szCs w:val="18"/>
          <w:vertAlign w:val="superscript"/>
        </w:rPr>
      </w:pPr>
    </w:p>
    <w:p w:rsidR="00542992" w:rsidRPr="0057765E" w:rsidRDefault="00542992" w:rsidP="00B44B58">
      <w:pPr>
        <w:ind w:firstLine="420"/>
        <w:rPr>
          <w:sz w:val="18"/>
          <w:szCs w:val="18"/>
          <w:vertAlign w:val="superscript"/>
        </w:rPr>
      </w:pPr>
      <w:r w:rsidRPr="0057765E">
        <w:rPr>
          <w:sz w:val="18"/>
          <w:szCs w:val="18"/>
          <w:vertAlign w:val="superscript"/>
        </w:rPr>
        <w:t xml:space="preserve">  </w:t>
      </w:r>
      <w:r w:rsidRPr="0057765E">
        <w:rPr>
          <w:sz w:val="18"/>
          <w:szCs w:val="18"/>
        </w:rPr>
        <w:t xml:space="preserve">=  </w:t>
      </w:r>
      <w:r>
        <w:rPr>
          <w:sz w:val="18"/>
          <w:szCs w:val="18"/>
        </w:rPr>
        <w:t xml:space="preserve">       </w:t>
      </w:r>
      <w:r w:rsidRPr="0057765E">
        <w:rPr>
          <w:sz w:val="18"/>
          <w:szCs w:val="18"/>
        </w:rPr>
        <w:t xml:space="preserve">                                         </w:t>
      </w:r>
      <w:r>
        <w:rPr>
          <w:sz w:val="18"/>
          <w:szCs w:val="18"/>
        </w:rPr>
        <w:t>=</w:t>
      </w:r>
    </w:p>
    <w:p w:rsidR="00542992" w:rsidRPr="0057765E" w:rsidRDefault="00542992" w:rsidP="00B44B58">
      <w:pPr>
        <w:ind w:firstLine="420"/>
        <w:rPr>
          <w:sz w:val="18"/>
          <w:szCs w:val="18"/>
        </w:rPr>
      </w:pPr>
      <w:r w:rsidRPr="0057765E">
        <w:rPr>
          <w:sz w:val="18"/>
          <w:szCs w:val="18"/>
          <w:vertAlign w:val="superscript"/>
        </w:rPr>
        <w:t xml:space="preserve">               </w:t>
      </w:r>
    </w:p>
    <w:p w:rsidR="00542992" w:rsidRPr="0057765E" w:rsidRDefault="00542992" w:rsidP="00300277">
      <w:pPr>
        <w:rPr>
          <w:sz w:val="18"/>
          <w:szCs w:val="18"/>
        </w:rPr>
      </w:pPr>
    </w:p>
    <w:p w:rsidR="00542992" w:rsidRDefault="00542992" w:rsidP="0081606A">
      <w:pPr>
        <w:ind w:firstLineChars="200" w:firstLine="31680"/>
        <w:rPr>
          <w:szCs w:val="21"/>
        </w:rPr>
      </w:pPr>
    </w:p>
    <w:p w:rsidR="00542992" w:rsidRPr="00D0256D" w:rsidRDefault="00542992" w:rsidP="0081606A">
      <w:pPr>
        <w:ind w:firstLineChars="200" w:firstLine="31680"/>
        <w:rPr>
          <w:szCs w:val="21"/>
        </w:rPr>
      </w:pPr>
      <w:r w:rsidRPr="00D0256D">
        <w:rPr>
          <w:rFonts w:hint="eastAsia"/>
          <w:szCs w:val="21"/>
        </w:rPr>
        <w:t>从上式的对比可以看出，本文提出的五项影响因素需要改革的迫切性从高到低的顺序分别为：“</w:t>
      </w:r>
      <w:r w:rsidRPr="00D0256D">
        <w:rPr>
          <w:szCs w:val="21"/>
        </w:rPr>
        <w:t>Y5</w:t>
      </w:r>
      <w:r w:rsidRPr="00D0256D">
        <w:rPr>
          <w:rFonts w:hint="eastAsia"/>
          <w:szCs w:val="21"/>
        </w:rPr>
        <w:t>改革专业课程设置”、“</w:t>
      </w:r>
      <w:r w:rsidRPr="00D0256D">
        <w:rPr>
          <w:szCs w:val="21"/>
        </w:rPr>
        <w:t>Y3</w:t>
      </w:r>
      <w:r w:rsidRPr="00D0256D">
        <w:rPr>
          <w:rFonts w:hint="eastAsia"/>
          <w:szCs w:val="21"/>
        </w:rPr>
        <w:t>改革新兴专业的设置制度”、“</w:t>
      </w:r>
      <w:r w:rsidRPr="00D0256D">
        <w:rPr>
          <w:szCs w:val="21"/>
        </w:rPr>
        <w:t>Y2</w:t>
      </w:r>
      <w:r w:rsidRPr="00D0256D">
        <w:rPr>
          <w:rFonts w:hint="eastAsia"/>
          <w:szCs w:val="21"/>
        </w:rPr>
        <w:t>改革文理学生并班现状”、“</w:t>
      </w:r>
      <w:r w:rsidRPr="00D0256D">
        <w:rPr>
          <w:szCs w:val="21"/>
        </w:rPr>
        <w:t>Y1</w:t>
      </w:r>
      <w:r w:rsidRPr="00D0256D">
        <w:rPr>
          <w:rFonts w:hint="eastAsia"/>
          <w:szCs w:val="21"/>
        </w:rPr>
        <w:t>制定与实施毕业生就业质量跟踪评价机制”、“</w:t>
      </w:r>
      <w:r w:rsidRPr="00D0256D">
        <w:rPr>
          <w:szCs w:val="21"/>
        </w:rPr>
        <w:t>Y4</w:t>
      </w:r>
      <w:r w:rsidRPr="00D0256D">
        <w:rPr>
          <w:rFonts w:hint="eastAsia"/>
          <w:szCs w:val="21"/>
        </w:rPr>
        <w:t>缩小学院对各专业的重视度差别”。虽然各项有高低之分，但所有的项的调查率都在</w:t>
      </w:r>
      <w:r w:rsidRPr="00D0256D">
        <w:rPr>
          <w:szCs w:val="21"/>
        </w:rPr>
        <w:t>10%</w:t>
      </w:r>
      <w:r w:rsidRPr="00D0256D">
        <w:rPr>
          <w:rFonts w:hint="eastAsia"/>
          <w:szCs w:val="21"/>
        </w:rPr>
        <w:t>以上，而且除了“缩小学院对各专业的重视度差别”与其他项有较大的比率差值外，其他四项的比率差别相对不大。说明高职院校要改善现在的就业状况，本文提出的五个方面的改革势在必行。</w:t>
      </w:r>
    </w:p>
    <w:p w:rsidR="00542992" w:rsidRPr="00D0256D" w:rsidRDefault="00542992" w:rsidP="0081606A">
      <w:pPr>
        <w:ind w:firstLineChars="200" w:firstLine="31680"/>
        <w:rPr>
          <w:szCs w:val="21"/>
        </w:rPr>
      </w:pPr>
      <w:r w:rsidRPr="00D0256D">
        <w:rPr>
          <w:rFonts w:hint="eastAsia"/>
          <w:szCs w:val="21"/>
        </w:rPr>
        <w:t>四、结论</w:t>
      </w:r>
    </w:p>
    <w:p w:rsidR="00542992" w:rsidRDefault="00542992" w:rsidP="0081606A">
      <w:pPr>
        <w:ind w:firstLineChars="200" w:firstLine="31680"/>
        <w:rPr>
          <w:szCs w:val="21"/>
        </w:rPr>
      </w:pPr>
      <w:r w:rsidRPr="00D0256D">
        <w:rPr>
          <w:rFonts w:hint="eastAsia"/>
          <w:szCs w:val="21"/>
        </w:rPr>
        <w:t>本文提出的在专业建设中影响就业状况的五种因素针对性强，运用的加权统计算法使得分析结果更具有准确性与科学性，值得在高职院校中的就业分析中推广介绍与应用。</w:t>
      </w:r>
    </w:p>
    <w:p w:rsidR="00542992" w:rsidRPr="00D0256D" w:rsidRDefault="00542992" w:rsidP="0081606A">
      <w:pPr>
        <w:ind w:firstLineChars="200" w:firstLine="31680"/>
        <w:rPr>
          <w:szCs w:val="21"/>
        </w:rPr>
      </w:pPr>
      <w:r w:rsidRPr="00D0256D">
        <w:rPr>
          <w:rFonts w:hint="eastAsia"/>
          <w:szCs w:val="21"/>
        </w:rPr>
        <w:t>［参考文献］</w:t>
      </w:r>
    </w:p>
    <w:p w:rsidR="00542992" w:rsidRPr="0057765E" w:rsidRDefault="00542992" w:rsidP="00A800CB">
      <w:pPr>
        <w:pStyle w:val="NormalWeb"/>
        <w:spacing w:line="312" w:lineRule="atLeast"/>
        <w:ind w:firstLine="360"/>
        <w:rPr>
          <w:rFonts w:ascii="Calibri" w:hAnsi="Calibri" w:cs="Times New Roman"/>
          <w:kern w:val="2"/>
          <w:sz w:val="18"/>
          <w:szCs w:val="18"/>
        </w:rPr>
      </w:pPr>
      <w:r w:rsidRPr="0057765E">
        <w:rPr>
          <w:rFonts w:ascii="Calibri" w:hAnsi="Calibri" w:cs="Times New Roman" w:hint="eastAsia"/>
          <w:kern w:val="2"/>
          <w:sz w:val="18"/>
          <w:szCs w:val="18"/>
        </w:rPr>
        <w:t>［</w:t>
      </w:r>
      <w:r w:rsidRPr="0057765E">
        <w:rPr>
          <w:rFonts w:ascii="Calibri" w:hAnsi="Calibri" w:cs="Times New Roman"/>
          <w:kern w:val="2"/>
          <w:sz w:val="18"/>
          <w:szCs w:val="18"/>
        </w:rPr>
        <w:t>1</w:t>
      </w:r>
      <w:r w:rsidRPr="0057765E">
        <w:rPr>
          <w:rFonts w:ascii="Calibri" w:hAnsi="Calibri" w:cs="Times New Roman" w:hint="eastAsia"/>
          <w:kern w:val="2"/>
          <w:sz w:val="18"/>
          <w:szCs w:val="18"/>
        </w:rPr>
        <w:t>］</w:t>
      </w:r>
      <w:hyperlink r:id="rId9" w:tgtFrame="_blank" w:history="1">
        <w:r w:rsidRPr="0057765E">
          <w:rPr>
            <w:rFonts w:ascii="Calibri" w:hAnsi="Calibri" w:cs="Times New Roman" w:hint="eastAsia"/>
            <w:kern w:val="2"/>
            <w:sz w:val="18"/>
            <w:szCs w:val="18"/>
          </w:rPr>
          <w:t>俞伟忠</w:t>
        </w:r>
      </w:hyperlink>
      <w:r w:rsidRPr="0057765E">
        <w:rPr>
          <w:rFonts w:ascii="Calibri" w:hAnsi="Calibri" w:cs="Times New Roman"/>
          <w:kern w:val="2"/>
          <w:sz w:val="18"/>
          <w:szCs w:val="18"/>
        </w:rPr>
        <w:t>.</w:t>
      </w:r>
      <w:r w:rsidRPr="0057765E">
        <w:rPr>
          <w:rFonts w:ascii="Calibri" w:hAnsi="Calibri" w:cs="Times New Roman" w:hint="eastAsia"/>
          <w:kern w:val="2"/>
          <w:sz w:val="18"/>
          <w:szCs w:val="18"/>
        </w:rPr>
        <w:t>浅谈高职院校毕业生质量跟踪与教学管理创新</w:t>
      </w:r>
      <w:r w:rsidRPr="0057765E">
        <w:rPr>
          <w:rFonts w:ascii="Calibri" w:hAnsi="Calibri" w:cs="Times New Roman"/>
          <w:kern w:val="2"/>
          <w:sz w:val="18"/>
          <w:szCs w:val="18"/>
        </w:rPr>
        <w:t>[J].</w:t>
      </w:r>
      <w:r w:rsidRPr="0057765E">
        <w:rPr>
          <w:rFonts w:ascii="Calibri" w:hAnsi="Calibri" w:cs="Times New Roman" w:hint="eastAsia"/>
          <w:kern w:val="2"/>
          <w:sz w:val="18"/>
          <w:szCs w:val="18"/>
        </w:rPr>
        <w:t>职业，</w:t>
      </w:r>
      <w:r w:rsidRPr="0057765E">
        <w:rPr>
          <w:rFonts w:ascii="Calibri" w:hAnsi="Calibri" w:cs="Times New Roman"/>
          <w:kern w:val="2"/>
          <w:sz w:val="18"/>
          <w:szCs w:val="18"/>
        </w:rPr>
        <w:t>2010</w:t>
      </w:r>
      <w:r w:rsidRPr="0057765E">
        <w:rPr>
          <w:rFonts w:ascii="Calibri" w:hAnsi="Calibri" w:cs="Times New Roman" w:hint="eastAsia"/>
          <w:kern w:val="2"/>
          <w:sz w:val="18"/>
          <w:szCs w:val="18"/>
        </w:rPr>
        <w:t>，</w:t>
      </w:r>
      <w:r w:rsidRPr="0057765E">
        <w:rPr>
          <w:rFonts w:ascii="Calibri" w:hAnsi="Calibri" w:cs="Times New Roman"/>
          <w:kern w:val="2"/>
          <w:sz w:val="18"/>
          <w:szCs w:val="18"/>
        </w:rPr>
        <w:t>33</w:t>
      </w:r>
      <w:r w:rsidRPr="0057765E">
        <w:rPr>
          <w:rFonts w:ascii="Calibri" w:hAnsi="Calibri" w:cs="Times New Roman" w:hint="eastAsia"/>
          <w:kern w:val="2"/>
          <w:sz w:val="18"/>
          <w:szCs w:val="18"/>
        </w:rPr>
        <w:t>：</w:t>
      </w:r>
      <w:r w:rsidRPr="0057765E">
        <w:rPr>
          <w:rFonts w:ascii="Calibri" w:hAnsi="Calibri" w:cs="Times New Roman"/>
          <w:kern w:val="2"/>
          <w:sz w:val="18"/>
          <w:szCs w:val="18"/>
        </w:rPr>
        <w:t>114-115.</w:t>
      </w:r>
    </w:p>
    <w:p w:rsidR="00542992" w:rsidRPr="0057765E" w:rsidRDefault="00542992" w:rsidP="0036445B">
      <w:pPr>
        <w:pStyle w:val="NormalWeb"/>
        <w:spacing w:line="312" w:lineRule="atLeast"/>
        <w:ind w:firstLine="360"/>
        <w:rPr>
          <w:rFonts w:ascii="Calibri" w:hAnsi="Calibri" w:cs="Times New Roman"/>
          <w:kern w:val="2"/>
          <w:sz w:val="18"/>
          <w:szCs w:val="18"/>
        </w:rPr>
      </w:pPr>
      <w:r w:rsidRPr="0057765E">
        <w:rPr>
          <w:rFonts w:ascii="Calibri" w:hAnsi="Calibri" w:cs="Times New Roman" w:hint="eastAsia"/>
          <w:kern w:val="2"/>
          <w:sz w:val="18"/>
          <w:szCs w:val="18"/>
        </w:rPr>
        <w:t>［</w:t>
      </w:r>
      <w:r w:rsidRPr="0057765E">
        <w:rPr>
          <w:rFonts w:ascii="Calibri" w:hAnsi="Calibri" w:cs="Times New Roman"/>
          <w:kern w:val="2"/>
          <w:sz w:val="18"/>
          <w:szCs w:val="18"/>
        </w:rPr>
        <w:t>2</w:t>
      </w:r>
      <w:r w:rsidRPr="0057765E">
        <w:rPr>
          <w:rFonts w:ascii="Calibri" w:hAnsi="Calibri" w:cs="Times New Roman" w:hint="eastAsia"/>
          <w:kern w:val="2"/>
          <w:sz w:val="18"/>
          <w:szCs w:val="18"/>
        </w:rPr>
        <w:t>］李真真，陈庆合，孙芳芳，李敏</w:t>
      </w:r>
      <w:r w:rsidRPr="0057765E">
        <w:rPr>
          <w:rFonts w:ascii="Calibri" w:hAnsi="Calibri" w:cs="Times New Roman"/>
          <w:kern w:val="2"/>
          <w:sz w:val="18"/>
          <w:szCs w:val="18"/>
        </w:rPr>
        <w:t>.</w:t>
      </w:r>
      <w:r w:rsidRPr="0057765E">
        <w:rPr>
          <w:rFonts w:ascii="Calibri" w:hAnsi="Calibri" w:cs="Times New Roman" w:hint="eastAsia"/>
          <w:kern w:val="2"/>
          <w:sz w:val="18"/>
          <w:szCs w:val="18"/>
        </w:rPr>
        <w:t>山东省高职院校专业设置现状与对策研究</w:t>
      </w:r>
      <w:r w:rsidRPr="0057765E">
        <w:rPr>
          <w:rFonts w:ascii="Calibri" w:hAnsi="Calibri" w:cs="Times New Roman"/>
          <w:kern w:val="2"/>
          <w:sz w:val="18"/>
          <w:szCs w:val="18"/>
        </w:rPr>
        <w:t xml:space="preserve"> [J].</w:t>
      </w:r>
      <w:r w:rsidRPr="0057765E">
        <w:rPr>
          <w:rFonts w:ascii="Calibri" w:hAnsi="Calibri" w:cs="Times New Roman" w:hint="eastAsia"/>
          <w:kern w:val="2"/>
          <w:sz w:val="18"/>
          <w:szCs w:val="18"/>
        </w:rPr>
        <w:t>职业技术教育，</w:t>
      </w:r>
      <w:r w:rsidRPr="0057765E">
        <w:rPr>
          <w:rFonts w:ascii="Calibri" w:hAnsi="Calibri" w:cs="Times New Roman"/>
          <w:kern w:val="2"/>
          <w:sz w:val="18"/>
          <w:szCs w:val="18"/>
        </w:rPr>
        <w:t>2011</w:t>
      </w:r>
      <w:r w:rsidRPr="0057765E">
        <w:rPr>
          <w:rFonts w:ascii="Calibri" w:hAnsi="Calibri" w:cs="Times New Roman" w:hint="eastAsia"/>
          <w:kern w:val="2"/>
          <w:sz w:val="18"/>
          <w:szCs w:val="18"/>
        </w:rPr>
        <w:t>，</w:t>
      </w:r>
      <w:r w:rsidRPr="0057765E">
        <w:rPr>
          <w:rFonts w:ascii="Calibri" w:hAnsi="Calibri" w:cs="Times New Roman"/>
          <w:kern w:val="2"/>
          <w:sz w:val="18"/>
          <w:szCs w:val="18"/>
        </w:rPr>
        <w:t>35</w:t>
      </w:r>
      <w:r w:rsidRPr="0057765E">
        <w:rPr>
          <w:rFonts w:ascii="Calibri" w:hAnsi="Calibri" w:cs="Times New Roman" w:hint="eastAsia"/>
          <w:kern w:val="2"/>
          <w:sz w:val="18"/>
          <w:szCs w:val="18"/>
        </w:rPr>
        <w:t>（</w:t>
      </w:r>
      <w:r w:rsidRPr="0057765E">
        <w:rPr>
          <w:rFonts w:ascii="Calibri" w:hAnsi="Calibri" w:cs="Times New Roman"/>
          <w:kern w:val="2"/>
          <w:sz w:val="18"/>
          <w:szCs w:val="18"/>
        </w:rPr>
        <w:t>32</w:t>
      </w:r>
      <w:r w:rsidRPr="0057765E">
        <w:rPr>
          <w:rFonts w:ascii="Calibri" w:hAnsi="Calibri" w:cs="Times New Roman" w:hint="eastAsia"/>
          <w:kern w:val="2"/>
          <w:sz w:val="18"/>
          <w:szCs w:val="18"/>
        </w:rPr>
        <w:t>）：</w:t>
      </w:r>
      <w:r w:rsidRPr="0057765E">
        <w:rPr>
          <w:rFonts w:ascii="Calibri" w:hAnsi="Calibri" w:cs="Times New Roman"/>
          <w:kern w:val="2"/>
          <w:sz w:val="18"/>
          <w:szCs w:val="18"/>
        </w:rPr>
        <w:t>10-14.</w:t>
      </w:r>
    </w:p>
    <w:p w:rsidR="00542992" w:rsidRPr="0057765E" w:rsidRDefault="00542992" w:rsidP="0036445B">
      <w:pPr>
        <w:pStyle w:val="NormalWeb"/>
        <w:spacing w:line="312" w:lineRule="atLeast"/>
        <w:ind w:firstLine="360"/>
        <w:rPr>
          <w:rFonts w:ascii="Calibri" w:hAnsi="Calibri" w:cs="Times New Roman"/>
          <w:kern w:val="2"/>
          <w:sz w:val="18"/>
          <w:szCs w:val="18"/>
        </w:rPr>
      </w:pPr>
      <w:r w:rsidRPr="0057765E">
        <w:rPr>
          <w:rFonts w:ascii="Calibri" w:hAnsi="Calibri" w:cs="Times New Roman" w:hint="eastAsia"/>
          <w:kern w:val="2"/>
          <w:sz w:val="18"/>
          <w:szCs w:val="18"/>
        </w:rPr>
        <w:t>［</w:t>
      </w:r>
      <w:r w:rsidRPr="0057765E">
        <w:rPr>
          <w:rFonts w:ascii="Calibri" w:hAnsi="Calibri" w:cs="Times New Roman"/>
          <w:kern w:val="2"/>
          <w:sz w:val="18"/>
          <w:szCs w:val="18"/>
        </w:rPr>
        <w:t>3</w:t>
      </w:r>
      <w:r w:rsidRPr="0057765E">
        <w:rPr>
          <w:rFonts w:ascii="Calibri" w:hAnsi="Calibri" w:cs="Times New Roman" w:hint="eastAsia"/>
          <w:kern w:val="2"/>
          <w:sz w:val="18"/>
          <w:szCs w:val="18"/>
        </w:rPr>
        <w:t>］</w:t>
      </w:r>
      <w:hyperlink r:id="rId10" w:tgtFrame="_blank" w:history="1">
        <w:r w:rsidRPr="0057765E">
          <w:rPr>
            <w:rFonts w:ascii="Calibri" w:hAnsi="Calibri" w:cs="Times New Roman" w:hint="eastAsia"/>
            <w:kern w:val="2"/>
            <w:sz w:val="18"/>
            <w:szCs w:val="18"/>
          </w:rPr>
          <w:t>尹珲</w:t>
        </w:r>
      </w:hyperlink>
      <w:r w:rsidRPr="0057765E">
        <w:rPr>
          <w:rFonts w:ascii="Calibri" w:hAnsi="Calibri" w:cs="Times New Roman"/>
          <w:kern w:val="2"/>
          <w:sz w:val="18"/>
          <w:szCs w:val="18"/>
        </w:rPr>
        <w:t>.</w:t>
      </w:r>
      <w:r w:rsidRPr="0057765E">
        <w:rPr>
          <w:rFonts w:ascii="Calibri" w:hAnsi="Calibri" w:cs="Times New Roman" w:hint="eastAsia"/>
          <w:kern w:val="2"/>
          <w:sz w:val="18"/>
          <w:szCs w:val="18"/>
        </w:rPr>
        <w:t>基于多元回归方法的高职院校学生就业影响因素研究</w:t>
      </w:r>
      <w:r w:rsidRPr="0057765E">
        <w:rPr>
          <w:rFonts w:ascii="Calibri" w:hAnsi="Calibri" w:cs="Times New Roman"/>
          <w:kern w:val="2"/>
          <w:sz w:val="18"/>
          <w:szCs w:val="18"/>
        </w:rPr>
        <w:t xml:space="preserve"> [D].</w:t>
      </w:r>
      <w:r w:rsidRPr="0057765E">
        <w:rPr>
          <w:rFonts w:ascii="Calibri" w:hAnsi="Calibri" w:cs="Times New Roman" w:hint="eastAsia"/>
          <w:kern w:val="2"/>
          <w:sz w:val="18"/>
          <w:szCs w:val="18"/>
        </w:rPr>
        <w:t>中南大学，</w:t>
      </w:r>
      <w:r w:rsidRPr="0057765E">
        <w:rPr>
          <w:rFonts w:ascii="Calibri" w:hAnsi="Calibri" w:cs="Times New Roman"/>
          <w:kern w:val="2"/>
          <w:sz w:val="18"/>
          <w:szCs w:val="18"/>
        </w:rPr>
        <w:t>2012.</w:t>
      </w:r>
    </w:p>
    <w:p w:rsidR="00542992" w:rsidRPr="0057765E" w:rsidRDefault="00542992" w:rsidP="00E86FC8">
      <w:pPr>
        <w:pStyle w:val="NormalWeb"/>
        <w:spacing w:line="312" w:lineRule="atLeast"/>
        <w:ind w:firstLine="360"/>
        <w:rPr>
          <w:rFonts w:ascii="Calibri" w:hAnsi="Calibri" w:cs="Times New Roman"/>
          <w:kern w:val="2"/>
          <w:sz w:val="18"/>
          <w:szCs w:val="18"/>
        </w:rPr>
      </w:pPr>
      <w:r w:rsidRPr="0057765E">
        <w:rPr>
          <w:rFonts w:ascii="Calibri" w:hAnsi="Calibri" w:cs="Times New Roman" w:hint="eastAsia"/>
          <w:kern w:val="2"/>
          <w:sz w:val="18"/>
          <w:szCs w:val="18"/>
        </w:rPr>
        <w:t>［</w:t>
      </w:r>
      <w:r w:rsidRPr="0057765E">
        <w:rPr>
          <w:rFonts w:ascii="Calibri" w:hAnsi="Calibri" w:cs="Times New Roman"/>
          <w:kern w:val="2"/>
          <w:sz w:val="18"/>
          <w:szCs w:val="18"/>
        </w:rPr>
        <w:t>4</w:t>
      </w:r>
      <w:r w:rsidRPr="0057765E">
        <w:rPr>
          <w:rFonts w:ascii="Calibri" w:hAnsi="Calibri" w:cs="Times New Roman" w:hint="eastAsia"/>
          <w:kern w:val="2"/>
          <w:sz w:val="18"/>
          <w:szCs w:val="18"/>
        </w:rPr>
        <w:t>］荀莉</w:t>
      </w:r>
      <w:r w:rsidRPr="0057765E">
        <w:rPr>
          <w:rFonts w:ascii="Calibri" w:hAnsi="Calibri" w:cs="Times New Roman"/>
          <w:kern w:val="2"/>
          <w:sz w:val="18"/>
          <w:szCs w:val="18"/>
        </w:rPr>
        <w:t>.</w:t>
      </w:r>
      <w:r w:rsidRPr="0057765E">
        <w:rPr>
          <w:rFonts w:ascii="Calibri" w:hAnsi="Calibri" w:cs="Times New Roman" w:hint="eastAsia"/>
          <w:kern w:val="2"/>
          <w:sz w:val="18"/>
          <w:szCs w:val="18"/>
        </w:rPr>
        <w:t>职业教育课程融入产业文化的思考</w:t>
      </w:r>
      <w:r w:rsidRPr="0057765E">
        <w:rPr>
          <w:rFonts w:ascii="Calibri" w:hAnsi="Calibri" w:cs="Times New Roman"/>
          <w:kern w:val="2"/>
          <w:sz w:val="18"/>
          <w:szCs w:val="18"/>
        </w:rPr>
        <w:t>[J].</w:t>
      </w:r>
      <w:r w:rsidRPr="0057765E">
        <w:rPr>
          <w:rFonts w:ascii="Calibri" w:hAnsi="Calibri" w:cs="Times New Roman" w:hint="eastAsia"/>
          <w:kern w:val="2"/>
          <w:sz w:val="18"/>
          <w:szCs w:val="18"/>
        </w:rPr>
        <w:t>职教论坛，</w:t>
      </w:r>
      <w:r w:rsidRPr="0057765E">
        <w:rPr>
          <w:rFonts w:ascii="Calibri" w:hAnsi="Calibri" w:cs="Times New Roman"/>
          <w:kern w:val="2"/>
          <w:sz w:val="18"/>
          <w:szCs w:val="18"/>
        </w:rPr>
        <w:t>2013</w:t>
      </w:r>
      <w:r w:rsidRPr="0057765E">
        <w:rPr>
          <w:rFonts w:ascii="Calibri" w:hAnsi="Calibri" w:cs="Times New Roman" w:hint="eastAsia"/>
          <w:kern w:val="2"/>
          <w:sz w:val="18"/>
          <w:szCs w:val="18"/>
        </w:rPr>
        <w:t>，</w:t>
      </w:r>
      <w:r w:rsidRPr="0057765E">
        <w:rPr>
          <w:rFonts w:ascii="Calibri" w:hAnsi="Calibri" w:cs="Times New Roman"/>
          <w:kern w:val="2"/>
          <w:sz w:val="18"/>
          <w:szCs w:val="18"/>
        </w:rPr>
        <w:t>27</w:t>
      </w:r>
      <w:r w:rsidRPr="0057765E">
        <w:rPr>
          <w:rFonts w:ascii="Calibri" w:hAnsi="Calibri" w:cs="Times New Roman" w:hint="eastAsia"/>
          <w:kern w:val="2"/>
          <w:sz w:val="18"/>
          <w:szCs w:val="18"/>
        </w:rPr>
        <w:t>：</w:t>
      </w:r>
      <w:r w:rsidRPr="0057765E">
        <w:rPr>
          <w:rFonts w:ascii="Calibri" w:hAnsi="Calibri" w:cs="Times New Roman"/>
          <w:kern w:val="2"/>
          <w:sz w:val="18"/>
          <w:szCs w:val="18"/>
        </w:rPr>
        <w:t>61-66.</w:t>
      </w:r>
    </w:p>
    <w:p w:rsidR="00542992" w:rsidRPr="000A675D" w:rsidRDefault="00542992" w:rsidP="000A675D">
      <w:pPr>
        <w:pStyle w:val="NormalWeb"/>
        <w:spacing w:line="312" w:lineRule="atLeast"/>
        <w:ind w:firstLine="360"/>
        <w:rPr>
          <w:rFonts w:ascii="Calibri" w:hAnsi="Calibri" w:cs="Times New Roman"/>
          <w:kern w:val="2"/>
          <w:sz w:val="18"/>
          <w:szCs w:val="18"/>
        </w:rPr>
      </w:pPr>
      <w:r w:rsidRPr="0057765E">
        <w:rPr>
          <w:rFonts w:ascii="Calibri" w:hAnsi="Calibri" w:cs="Times New Roman" w:hint="eastAsia"/>
          <w:kern w:val="2"/>
          <w:sz w:val="18"/>
          <w:szCs w:val="18"/>
        </w:rPr>
        <w:t>［</w:t>
      </w:r>
      <w:r w:rsidRPr="0057765E">
        <w:rPr>
          <w:rFonts w:ascii="Calibri" w:hAnsi="Calibri" w:cs="Times New Roman"/>
          <w:kern w:val="2"/>
          <w:sz w:val="18"/>
          <w:szCs w:val="18"/>
        </w:rPr>
        <w:t>5</w:t>
      </w:r>
      <w:r w:rsidRPr="0057765E">
        <w:rPr>
          <w:rFonts w:ascii="Calibri" w:hAnsi="Calibri" w:cs="Times New Roman" w:hint="eastAsia"/>
          <w:kern w:val="2"/>
          <w:sz w:val="18"/>
          <w:szCs w:val="18"/>
        </w:rPr>
        <w:t>］聂群华，王金梅</w:t>
      </w:r>
      <w:r w:rsidRPr="0057765E">
        <w:rPr>
          <w:rFonts w:ascii="Calibri" w:hAnsi="Calibri" w:cs="Times New Roman"/>
          <w:kern w:val="2"/>
          <w:sz w:val="18"/>
          <w:szCs w:val="18"/>
        </w:rPr>
        <w:t>.</w:t>
      </w:r>
      <w:r w:rsidRPr="0057765E">
        <w:rPr>
          <w:rFonts w:ascii="Calibri" w:hAnsi="Calibri" w:cs="Times New Roman" w:hint="eastAsia"/>
          <w:kern w:val="2"/>
          <w:sz w:val="18"/>
          <w:szCs w:val="18"/>
        </w:rPr>
        <w:t>职业技能竞赛背景下</w:t>
      </w:r>
      <w:r w:rsidRPr="0057765E">
        <w:rPr>
          <w:rFonts w:ascii="Calibri" w:hAnsi="Calibri" w:cs="Times New Roman"/>
          <w:kern w:val="2"/>
          <w:sz w:val="18"/>
          <w:szCs w:val="18"/>
        </w:rPr>
        <w:t>,</w:t>
      </w:r>
      <w:r w:rsidRPr="0057765E">
        <w:rPr>
          <w:rFonts w:ascii="Calibri" w:hAnsi="Calibri" w:cs="Times New Roman" w:hint="eastAsia"/>
          <w:kern w:val="2"/>
          <w:sz w:val="18"/>
          <w:szCs w:val="18"/>
        </w:rPr>
        <w:t>探讨大学生创业素质的提升</w:t>
      </w:r>
      <w:r w:rsidRPr="0057765E">
        <w:rPr>
          <w:rFonts w:ascii="Calibri" w:hAnsi="Calibri" w:cs="Times New Roman"/>
          <w:kern w:val="2"/>
          <w:sz w:val="18"/>
          <w:szCs w:val="18"/>
        </w:rPr>
        <w:t>[J].</w:t>
      </w:r>
      <w:r w:rsidRPr="0057765E">
        <w:rPr>
          <w:rFonts w:ascii="Calibri" w:hAnsi="Calibri" w:cs="Times New Roman" w:hint="eastAsia"/>
          <w:kern w:val="2"/>
          <w:sz w:val="18"/>
          <w:szCs w:val="18"/>
        </w:rPr>
        <w:t>现代商业，</w:t>
      </w:r>
      <w:r w:rsidRPr="0057765E">
        <w:rPr>
          <w:rFonts w:ascii="Calibri" w:hAnsi="Calibri" w:cs="Times New Roman"/>
          <w:kern w:val="2"/>
          <w:sz w:val="18"/>
          <w:szCs w:val="18"/>
        </w:rPr>
        <w:t>2013</w:t>
      </w:r>
      <w:r w:rsidRPr="0057765E">
        <w:rPr>
          <w:rFonts w:ascii="Calibri" w:hAnsi="Calibri" w:cs="Times New Roman" w:hint="eastAsia"/>
          <w:kern w:val="2"/>
          <w:sz w:val="18"/>
          <w:szCs w:val="18"/>
        </w:rPr>
        <w:t>，</w:t>
      </w:r>
      <w:r w:rsidRPr="0057765E">
        <w:rPr>
          <w:rFonts w:ascii="Calibri" w:hAnsi="Calibri" w:cs="Times New Roman"/>
          <w:kern w:val="2"/>
          <w:sz w:val="18"/>
          <w:szCs w:val="18"/>
        </w:rPr>
        <w:t>30</w:t>
      </w:r>
      <w:r w:rsidRPr="0057765E">
        <w:rPr>
          <w:rFonts w:ascii="Calibri" w:hAnsi="Calibri" w:cs="Times New Roman" w:hint="eastAsia"/>
          <w:kern w:val="2"/>
          <w:sz w:val="18"/>
          <w:szCs w:val="18"/>
        </w:rPr>
        <w:t>：</w:t>
      </w:r>
      <w:r w:rsidRPr="0057765E">
        <w:rPr>
          <w:rFonts w:ascii="Calibri" w:hAnsi="Calibri" w:cs="Times New Roman"/>
          <w:kern w:val="2"/>
          <w:sz w:val="18"/>
          <w:szCs w:val="18"/>
        </w:rPr>
        <w:t>274-275.</w:t>
      </w:r>
    </w:p>
    <w:p w:rsidR="00542992" w:rsidRPr="0057765E" w:rsidRDefault="00542992" w:rsidP="0081606A">
      <w:pPr>
        <w:pStyle w:val="NormalWeb"/>
        <w:spacing w:line="312" w:lineRule="atLeast"/>
        <w:ind w:firstLineChars="50" w:firstLine="31680"/>
        <w:rPr>
          <w:rFonts w:ascii="Helvetica" w:hAnsi="Helvetica" w:cs="Helvetica"/>
          <w:sz w:val="18"/>
          <w:szCs w:val="18"/>
        </w:rPr>
      </w:pPr>
      <w:r w:rsidRPr="00D0256D">
        <w:rPr>
          <w:rFonts w:hint="eastAsia"/>
          <w:b/>
          <w:sz w:val="18"/>
          <w:szCs w:val="18"/>
        </w:rPr>
        <w:t>［作者简介］</w:t>
      </w:r>
      <w:r w:rsidRPr="0057765E">
        <w:rPr>
          <w:rFonts w:hint="eastAsia"/>
          <w:sz w:val="18"/>
          <w:szCs w:val="18"/>
        </w:rPr>
        <w:t>郭建勤，女，</w:t>
      </w:r>
      <w:r w:rsidRPr="0057765E">
        <w:rPr>
          <w:sz w:val="18"/>
          <w:szCs w:val="18"/>
        </w:rPr>
        <w:t>1974.11</w:t>
      </w:r>
      <w:r w:rsidRPr="0057765E">
        <w:rPr>
          <w:rFonts w:hint="eastAsia"/>
          <w:sz w:val="18"/>
          <w:szCs w:val="18"/>
        </w:rPr>
        <w:t>出生，山东省青岛</w:t>
      </w:r>
      <w:r>
        <w:rPr>
          <w:rFonts w:hint="eastAsia"/>
          <w:sz w:val="18"/>
          <w:szCs w:val="18"/>
        </w:rPr>
        <w:t>人</w:t>
      </w:r>
      <w:r w:rsidRPr="0057765E">
        <w:rPr>
          <w:rFonts w:hint="eastAsia"/>
          <w:sz w:val="18"/>
          <w:szCs w:val="18"/>
        </w:rPr>
        <w:t>，</w:t>
      </w:r>
      <w:r>
        <w:rPr>
          <w:rFonts w:hint="eastAsia"/>
          <w:sz w:val="18"/>
          <w:szCs w:val="18"/>
        </w:rPr>
        <w:t>任教于</w:t>
      </w:r>
      <w:r w:rsidRPr="0057765E">
        <w:rPr>
          <w:rFonts w:hint="eastAsia"/>
          <w:sz w:val="18"/>
          <w:szCs w:val="18"/>
        </w:rPr>
        <w:t>山东电子职业技术学院</w:t>
      </w:r>
      <w:r>
        <w:rPr>
          <w:rFonts w:hint="eastAsia"/>
          <w:sz w:val="18"/>
          <w:szCs w:val="18"/>
        </w:rPr>
        <w:t>（</w:t>
      </w:r>
      <w:r w:rsidRPr="0057765E">
        <w:rPr>
          <w:rFonts w:hint="eastAsia"/>
          <w:sz w:val="18"/>
          <w:szCs w:val="18"/>
        </w:rPr>
        <w:t>山东省济南市，</w:t>
      </w:r>
      <w:r w:rsidRPr="0057765E">
        <w:rPr>
          <w:sz w:val="18"/>
          <w:szCs w:val="18"/>
        </w:rPr>
        <w:t>250014</w:t>
      </w:r>
      <w:r>
        <w:rPr>
          <w:rFonts w:hint="eastAsia"/>
          <w:sz w:val="18"/>
          <w:szCs w:val="18"/>
        </w:rPr>
        <w:t>），</w:t>
      </w:r>
      <w:r w:rsidRPr="0057765E">
        <w:rPr>
          <w:rFonts w:hint="eastAsia"/>
          <w:sz w:val="18"/>
          <w:szCs w:val="18"/>
        </w:rPr>
        <w:t>副教授，硕士，</w:t>
      </w:r>
      <w:r>
        <w:rPr>
          <w:rFonts w:hint="eastAsia"/>
          <w:sz w:val="18"/>
          <w:szCs w:val="18"/>
        </w:rPr>
        <w:t>研究方向为</w:t>
      </w:r>
      <w:r w:rsidRPr="0057765E">
        <w:rPr>
          <w:rFonts w:hint="eastAsia"/>
          <w:sz w:val="18"/>
          <w:szCs w:val="18"/>
        </w:rPr>
        <w:t>职业教育与教学</w:t>
      </w:r>
      <w:r>
        <w:rPr>
          <w:rFonts w:hint="eastAsia"/>
          <w:sz w:val="18"/>
          <w:szCs w:val="18"/>
        </w:rPr>
        <w:t>。</w:t>
      </w:r>
    </w:p>
    <w:p w:rsidR="00542992" w:rsidRPr="000A675D" w:rsidRDefault="00542992" w:rsidP="00510204">
      <w:pPr>
        <w:pStyle w:val="NormalWeb"/>
        <w:spacing w:line="312" w:lineRule="atLeast"/>
        <w:ind w:firstLineChars="50" w:firstLine="31680"/>
        <w:rPr>
          <w:rFonts w:ascii="Helvetica" w:hAnsi="Helvetica" w:cs="Helvetica"/>
          <w:sz w:val="18"/>
          <w:szCs w:val="18"/>
        </w:rPr>
      </w:pPr>
    </w:p>
    <w:sectPr w:rsidR="00542992" w:rsidRPr="000A675D" w:rsidSect="005241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992" w:rsidRDefault="00542992" w:rsidP="00A4570C">
      <w:r>
        <w:separator/>
      </w:r>
    </w:p>
  </w:endnote>
  <w:endnote w:type="continuationSeparator" w:id="0">
    <w:p w:rsidR="00542992" w:rsidRDefault="00542992" w:rsidP="00A45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992" w:rsidRDefault="00542992" w:rsidP="00A4570C">
      <w:r>
        <w:separator/>
      </w:r>
    </w:p>
  </w:footnote>
  <w:footnote w:type="continuationSeparator" w:id="0">
    <w:p w:rsidR="00542992" w:rsidRDefault="00542992" w:rsidP="00A45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3C25"/>
    <w:multiLevelType w:val="hybridMultilevel"/>
    <w:tmpl w:val="8D02F5BC"/>
    <w:lvl w:ilvl="0" w:tplc="5BD46C62">
      <w:start w:val="1"/>
      <w:numFmt w:val="japaneseCounting"/>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0027F2"/>
    <w:multiLevelType w:val="hybridMultilevel"/>
    <w:tmpl w:val="0C44F0CA"/>
    <w:lvl w:ilvl="0" w:tplc="155E022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87B1738"/>
    <w:multiLevelType w:val="hybridMultilevel"/>
    <w:tmpl w:val="8F2285E2"/>
    <w:lvl w:ilvl="0" w:tplc="6FCEC63C">
      <w:start w:val="1"/>
      <w:numFmt w:val="decimalEnclosedCircle"/>
      <w:lvlText w:val="%1"/>
      <w:lvlJc w:val="left"/>
      <w:pPr>
        <w:ind w:left="720" w:hanging="360"/>
      </w:pPr>
      <w:rPr>
        <w:rFonts w:ascii="宋体" w:eastAsia="宋体" w:cs="宋体"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
    <w:nsid w:val="09510662"/>
    <w:multiLevelType w:val="hybridMultilevel"/>
    <w:tmpl w:val="9CBEA660"/>
    <w:lvl w:ilvl="0" w:tplc="E5AC7980">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0BD650D8"/>
    <w:multiLevelType w:val="hybridMultilevel"/>
    <w:tmpl w:val="1E3AEF0C"/>
    <w:lvl w:ilvl="0" w:tplc="53766C5A">
      <w:start w:val="2"/>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17E42E6F"/>
    <w:multiLevelType w:val="hybridMultilevel"/>
    <w:tmpl w:val="F07AF684"/>
    <w:lvl w:ilvl="0" w:tplc="F04C1C32">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1A316D81"/>
    <w:multiLevelType w:val="hybridMultilevel"/>
    <w:tmpl w:val="95E269F0"/>
    <w:lvl w:ilvl="0" w:tplc="8C8AFDA0">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23385474"/>
    <w:multiLevelType w:val="hybridMultilevel"/>
    <w:tmpl w:val="CA4C5C3C"/>
    <w:lvl w:ilvl="0" w:tplc="FD486778">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8">
    <w:nsid w:val="343E5C94"/>
    <w:multiLevelType w:val="hybridMultilevel"/>
    <w:tmpl w:val="90766B88"/>
    <w:lvl w:ilvl="0" w:tplc="3EBAB104">
      <w:start w:val="1"/>
      <w:numFmt w:val="japaneseCounting"/>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34BA7995"/>
    <w:multiLevelType w:val="hybridMultilevel"/>
    <w:tmpl w:val="079C5036"/>
    <w:lvl w:ilvl="0" w:tplc="0B226034">
      <w:start w:val="2"/>
      <w:numFmt w:val="japaneseCounting"/>
      <w:lvlText w:val="%1、"/>
      <w:lvlJc w:val="left"/>
      <w:pPr>
        <w:ind w:left="900" w:hanging="4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0">
    <w:nsid w:val="4603177D"/>
    <w:multiLevelType w:val="hybridMultilevel"/>
    <w:tmpl w:val="7368EE26"/>
    <w:lvl w:ilvl="0" w:tplc="A0EC3054">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7361316"/>
    <w:multiLevelType w:val="hybridMultilevel"/>
    <w:tmpl w:val="171A8FF4"/>
    <w:lvl w:ilvl="0" w:tplc="D02A9ABE">
      <w:start w:val="1"/>
      <w:numFmt w:val="japaneseCounting"/>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4A0C7C54"/>
    <w:multiLevelType w:val="hybridMultilevel"/>
    <w:tmpl w:val="1A78AEC0"/>
    <w:lvl w:ilvl="0" w:tplc="52B44608">
      <w:start w:val="1"/>
      <w:numFmt w:val="japaneseCounting"/>
      <w:lvlText w:val="（%1）"/>
      <w:lvlJc w:val="left"/>
      <w:pPr>
        <w:ind w:left="1350" w:hanging="720"/>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13">
    <w:nsid w:val="4D405ACD"/>
    <w:multiLevelType w:val="hybridMultilevel"/>
    <w:tmpl w:val="3692EC92"/>
    <w:lvl w:ilvl="0" w:tplc="85C0AD26">
      <w:start w:val="1"/>
      <w:numFmt w:val="japaneseCounting"/>
      <w:lvlText w:val="%1、"/>
      <w:lvlJc w:val="left"/>
      <w:pPr>
        <w:ind w:left="765" w:hanging="405"/>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4">
    <w:nsid w:val="62995781"/>
    <w:multiLevelType w:val="hybridMultilevel"/>
    <w:tmpl w:val="06A683BC"/>
    <w:lvl w:ilvl="0" w:tplc="FD486778">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5">
    <w:nsid w:val="639B08AD"/>
    <w:multiLevelType w:val="hybridMultilevel"/>
    <w:tmpl w:val="B0DEAB52"/>
    <w:lvl w:ilvl="0" w:tplc="8F30AEDC">
      <w:start w:val="2"/>
      <w:numFmt w:val="japaneseCounting"/>
      <w:lvlText w:val="%1、"/>
      <w:lvlJc w:val="left"/>
      <w:pPr>
        <w:ind w:left="480" w:hanging="480"/>
      </w:pPr>
      <w:rPr>
        <w:rFonts w:ascii="宋体" w:eastAsia="宋体" w:hAnsi="宋体" w:cs="宋体" w:hint="default"/>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76336164"/>
    <w:multiLevelType w:val="hybridMultilevel"/>
    <w:tmpl w:val="7FCAF020"/>
    <w:lvl w:ilvl="0" w:tplc="BC080266">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7">
    <w:nsid w:val="78680C66"/>
    <w:multiLevelType w:val="hybridMultilevel"/>
    <w:tmpl w:val="6F6888E4"/>
    <w:lvl w:ilvl="0" w:tplc="2CD0792E">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8">
    <w:nsid w:val="7B7A4C1B"/>
    <w:multiLevelType w:val="hybridMultilevel"/>
    <w:tmpl w:val="D88C26DC"/>
    <w:lvl w:ilvl="0" w:tplc="9852F7E6">
      <w:start w:val="2"/>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8"/>
  </w:num>
  <w:num w:numId="2">
    <w:abstractNumId w:val="13"/>
  </w:num>
  <w:num w:numId="3">
    <w:abstractNumId w:val="11"/>
  </w:num>
  <w:num w:numId="4">
    <w:abstractNumId w:val="18"/>
  </w:num>
  <w:num w:numId="5">
    <w:abstractNumId w:val="0"/>
  </w:num>
  <w:num w:numId="6">
    <w:abstractNumId w:val="12"/>
  </w:num>
  <w:num w:numId="7">
    <w:abstractNumId w:val="1"/>
  </w:num>
  <w:num w:numId="8">
    <w:abstractNumId w:val="3"/>
  </w:num>
  <w:num w:numId="9">
    <w:abstractNumId w:val="6"/>
  </w:num>
  <w:num w:numId="10">
    <w:abstractNumId w:val="5"/>
  </w:num>
  <w:num w:numId="11">
    <w:abstractNumId w:val="10"/>
  </w:num>
  <w:num w:numId="12">
    <w:abstractNumId w:val="14"/>
  </w:num>
  <w:num w:numId="13">
    <w:abstractNumId w:val="15"/>
  </w:num>
  <w:num w:numId="14">
    <w:abstractNumId w:val="16"/>
  </w:num>
  <w:num w:numId="15">
    <w:abstractNumId w:val="17"/>
  </w:num>
  <w:num w:numId="16">
    <w:abstractNumId w:val="7"/>
  </w:num>
  <w:num w:numId="17">
    <w:abstractNumId w:val="4"/>
  </w:num>
  <w:num w:numId="18">
    <w:abstractNumId w:val="9"/>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3331"/>
    <w:rsid w:val="00006B06"/>
    <w:rsid w:val="00015C6A"/>
    <w:rsid w:val="00020543"/>
    <w:rsid w:val="000214CF"/>
    <w:rsid w:val="00022427"/>
    <w:rsid w:val="00027A93"/>
    <w:rsid w:val="00042BDE"/>
    <w:rsid w:val="00046C29"/>
    <w:rsid w:val="00057391"/>
    <w:rsid w:val="00070810"/>
    <w:rsid w:val="00073816"/>
    <w:rsid w:val="00074AE1"/>
    <w:rsid w:val="0009215B"/>
    <w:rsid w:val="0009368E"/>
    <w:rsid w:val="000958F6"/>
    <w:rsid w:val="000A675D"/>
    <w:rsid w:val="000F57F9"/>
    <w:rsid w:val="0010320E"/>
    <w:rsid w:val="001052CF"/>
    <w:rsid w:val="0011496B"/>
    <w:rsid w:val="00116D17"/>
    <w:rsid w:val="00120F28"/>
    <w:rsid w:val="00121EE8"/>
    <w:rsid w:val="00131AFA"/>
    <w:rsid w:val="001328E2"/>
    <w:rsid w:val="001332DA"/>
    <w:rsid w:val="0013466E"/>
    <w:rsid w:val="00160E89"/>
    <w:rsid w:val="00170AB6"/>
    <w:rsid w:val="00176D81"/>
    <w:rsid w:val="00180DAB"/>
    <w:rsid w:val="001821AD"/>
    <w:rsid w:val="001824CF"/>
    <w:rsid w:val="0018552B"/>
    <w:rsid w:val="00187C79"/>
    <w:rsid w:val="00196357"/>
    <w:rsid w:val="001A7BEA"/>
    <w:rsid w:val="001C306A"/>
    <w:rsid w:val="001C70F7"/>
    <w:rsid w:val="001C73AA"/>
    <w:rsid w:val="001D2E4E"/>
    <w:rsid w:val="001D7B91"/>
    <w:rsid w:val="001E7050"/>
    <w:rsid w:val="001F2374"/>
    <w:rsid w:val="001F2DB7"/>
    <w:rsid w:val="0021454C"/>
    <w:rsid w:val="00225A89"/>
    <w:rsid w:val="00231C93"/>
    <w:rsid w:val="002360FF"/>
    <w:rsid w:val="00255FC8"/>
    <w:rsid w:val="002573DF"/>
    <w:rsid w:val="00274072"/>
    <w:rsid w:val="00286CC6"/>
    <w:rsid w:val="002A2D0F"/>
    <w:rsid w:val="002A75DC"/>
    <w:rsid w:val="002D0CD6"/>
    <w:rsid w:val="002F1C08"/>
    <w:rsid w:val="00300277"/>
    <w:rsid w:val="00310C51"/>
    <w:rsid w:val="00323CE8"/>
    <w:rsid w:val="0033012C"/>
    <w:rsid w:val="0033669D"/>
    <w:rsid w:val="00336EF8"/>
    <w:rsid w:val="003410F6"/>
    <w:rsid w:val="0036445B"/>
    <w:rsid w:val="00367ED6"/>
    <w:rsid w:val="00372712"/>
    <w:rsid w:val="00374198"/>
    <w:rsid w:val="0037581B"/>
    <w:rsid w:val="003A36E7"/>
    <w:rsid w:val="003A66D1"/>
    <w:rsid w:val="003B15BB"/>
    <w:rsid w:val="003B3002"/>
    <w:rsid w:val="003C1256"/>
    <w:rsid w:val="003C153D"/>
    <w:rsid w:val="003E440B"/>
    <w:rsid w:val="003E4B20"/>
    <w:rsid w:val="003F43D7"/>
    <w:rsid w:val="00400D77"/>
    <w:rsid w:val="004141B3"/>
    <w:rsid w:val="0041504E"/>
    <w:rsid w:val="00416062"/>
    <w:rsid w:val="00416706"/>
    <w:rsid w:val="00417AFD"/>
    <w:rsid w:val="00432288"/>
    <w:rsid w:val="0044264F"/>
    <w:rsid w:val="004501F9"/>
    <w:rsid w:val="004546ED"/>
    <w:rsid w:val="00454E3E"/>
    <w:rsid w:val="0046450A"/>
    <w:rsid w:val="00464B7E"/>
    <w:rsid w:val="00466D65"/>
    <w:rsid w:val="00487701"/>
    <w:rsid w:val="00494A73"/>
    <w:rsid w:val="00496AA5"/>
    <w:rsid w:val="00496D4F"/>
    <w:rsid w:val="0049779B"/>
    <w:rsid w:val="004A7548"/>
    <w:rsid w:val="004B2BF8"/>
    <w:rsid w:val="004C7CD6"/>
    <w:rsid w:val="004E234A"/>
    <w:rsid w:val="004F39AB"/>
    <w:rsid w:val="004F4DDD"/>
    <w:rsid w:val="004F7158"/>
    <w:rsid w:val="00503D67"/>
    <w:rsid w:val="00505D6F"/>
    <w:rsid w:val="005071BC"/>
    <w:rsid w:val="00510204"/>
    <w:rsid w:val="00515413"/>
    <w:rsid w:val="0051551E"/>
    <w:rsid w:val="005241E3"/>
    <w:rsid w:val="005315D9"/>
    <w:rsid w:val="00534BF7"/>
    <w:rsid w:val="00537437"/>
    <w:rsid w:val="00542992"/>
    <w:rsid w:val="0056329D"/>
    <w:rsid w:val="005634F3"/>
    <w:rsid w:val="00566FFB"/>
    <w:rsid w:val="0057765E"/>
    <w:rsid w:val="0058383C"/>
    <w:rsid w:val="0058636D"/>
    <w:rsid w:val="005A5550"/>
    <w:rsid w:val="005A7F70"/>
    <w:rsid w:val="005C3475"/>
    <w:rsid w:val="005C656C"/>
    <w:rsid w:val="005D0961"/>
    <w:rsid w:val="005D67C3"/>
    <w:rsid w:val="005E7873"/>
    <w:rsid w:val="005F1CCF"/>
    <w:rsid w:val="00600A49"/>
    <w:rsid w:val="00613BF9"/>
    <w:rsid w:val="006172FE"/>
    <w:rsid w:val="00621507"/>
    <w:rsid w:val="0063633C"/>
    <w:rsid w:val="00640FA5"/>
    <w:rsid w:val="006418D6"/>
    <w:rsid w:val="006562F0"/>
    <w:rsid w:val="0065791C"/>
    <w:rsid w:val="006605FC"/>
    <w:rsid w:val="00663F6B"/>
    <w:rsid w:val="006654B1"/>
    <w:rsid w:val="006664B3"/>
    <w:rsid w:val="00672FD6"/>
    <w:rsid w:val="006734ED"/>
    <w:rsid w:val="00673891"/>
    <w:rsid w:val="00695F7A"/>
    <w:rsid w:val="006A0841"/>
    <w:rsid w:val="006A560E"/>
    <w:rsid w:val="006B01DE"/>
    <w:rsid w:val="006C71E8"/>
    <w:rsid w:val="006D1F5E"/>
    <w:rsid w:val="006D344F"/>
    <w:rsid w:val="006D6497"/>
    <w:rsid w:val="006F4892"/>
    <w:rsid w:val="0070478A"/>
    <w:rsid w:val="0071051D"/>
    <w:rsid w:val="00716E08"/>
    <w:rsid w:val="00721BF8"/>
    <w:rsid w:val="007356CA"/>
    <w:rsid w:val="0073765A"/>
    <w:rsid w:val="00743105"/>
    <w:rsid w:val="00744ADE"/>
    <w:rsid w:val="007475F9"/>
    <w:rsid w:val="00756C35"/>
    <w:rsid w:val="0075762A"/>
    <w:rsid w:val="00766DCD"/>
    <w:rsid w:val="00777718"/>
    <w:rsid w:val="007825C8"/>
    <w:rsid w:val="0078354F"/>
    <w:rsid w:val="00787131"/>
    <w:rsid w:val="007B25DD"/>
    <w:rsid w:val="007B47E2"/>
    <w:rsid w:val="007C282C"/>
    <w:rsid w:val="007C605B"/>
    <w:rsid w:val="007D214D"/>
    <w:rsid w:val="007D4546"/>
    <w:rsid w:val="007D6BA6"/>
    <w:rsid w:val="007E0D50"/>
    <w:rsid w:val="007E5118"/>
    <w:rsid w:val="007F1846"/>
    <w:rsid w:val="007F328E"/>
    <w:rsid w:val="007F41F5"/>
    <w:rsid w:val="00801820"/>
    <w:rsid w:val="00803E88"/>
    <w:rsid w:val="00810316"/>
    <w:rsid w:val="00812E01"/>
    <w:rsid w:val="008155FD"/>
    <w:rsid w:val="0081606A"/>
    <w:rsid w:val="00820C6E"/>
    <w:rsid w:val="00823C0B"/>
    <w:rsid w:val="00823F45"/>
    <w:rsid w:val="00823F96"/>
    <w:rsid w:val="00827957"/>
    <w:rsid w:val="008347FE"/>
    <w:rsid w:val="008373AF"/>
    <w:rsid w:val="0084575F"/>
    <w:rsid w:val="00854C42"/>
    <w:rsid w:val="00862888"/>
    <w:rsid w:val="00870714"/>
    <w:rsid w:val="00875534"/>
    <w:rsid w:val="008763A0"/>
    <w:rsid w:val="008832D0"/>
    <w:rsid w:val="0088689D"/>
    <w:rsid w:val="008946F8"/>
    <w:rsid w:val="008B6A00"/>
    <w:rsid w:val="008E070D"/>
    <w:rsid w:val="008E5FB4"/>
    <w:rsid w:val="008F0305"/>
    <w:rsid w:val="008F07CB"/>
    <w:rsid w:val="008F6C6A"/>
    <w:rsid w:val="0091297C"/>
    <w:rsid w:val="0091395F"/>
    <w:rsid w:val="00914C0C"/>
    <w:rsid w:val="00915226"/>
    <w:rsid w:val="0092422F"/>
    <w:rsid w:val="00924915"/>
    <w:rsid w:val="0093402A"/>
    <w:rsid w:val="009520FD"/>
    <w:rsid w:val="00952A1C"/>
    <w:rsid w:val="00955203"/>
    <w:rsid w:val="009568B7"/>
    <w:rsid w:val="009677D5"/>
    <w:rsid w:val="00972A29"/>
    <w:rsid w:val="009750B9"/>
    <w:rsid w:val="00986CF5"/>
    <w:rsid w:val="009926B5"/>
    <w:rsid w:val="00995206"/>
    <w:rsid w:val="009974B9"/>
    <w:rsid w:val="009A72DE"/>
    <w:rsid w:val="009B0CCD"/>
    <w:rsid w:val="009B21F2"/>
    <w:rsid w:val="009B665B"/>
    <w:rsid w:val="009C2F1B"/>
    <w:rsid w:val="009C682D"/>
    <w:rsid w:val="009D0E81"/>
    <w:rsid w:val="009D2C26"/>
    <w:rsid w:val="009E54CE"/>
    <w:rsid w:val="009F08AC"/>
    <w:rsid w:val="009F25C6"/>
    <w:rsid w:val="00A04F01"/>
    <w:rsid w:val="00A23084"/>
    <w:rsid w:val="00A24039"/>
    <w:rsid w:val="00A24048"/>
    <w:rsid w:val="00A4034B"/>
    <w:rsid w:val="00A4570C"/>
    <w:rsid w:val="00A5638E"/>
    <w:rsid w:val="00A800CB"/>
    <w:rsid w:val="00A94BB3"/>
    <w:rsid w:val="00A9591A"/>
    <w:rsid w:val="00AA169F"/>
    <w:rsid w:val="00AB4803"/>
    <w:rsid w:val="00AD740E"/>
    <w:rsid w:val="00AE5F50"/>
    <w:rsid w:val="00AF2E25"/>
    <w:rsid w:val="00AF4C30"/>
    <w:rsid w:val="00B02A15"/>
    <w:rsid w:val="00B143C8"/>
    <w:rsid w:val="00B1515C"/>
    <w:rsid w:val="00B26D42"/>
    <w:rsid w:val="00B3130E"/>
    <w:rsid w:val="00B44B58"/>
    <w:rsid w:val="00B60224"/>
    <w:rsid w:val="00B614E9"/>
    <w:rsid w:val="00B62AB9"/>
    <w:rsid w:val="00B659BC"/>
    <w:rsid w:val="00B76382"/>
    <w:rsid w:val="00B96A27"/>
    <w:rsid w:val="00BA100B"/>
    <w:rsid w:val="00BA19A8"/>
    <w:rsid w:val="00BA29AF"/>
    <w:rsid w:val="00BB4FFE"/>
    <w:rsid w:val="00BC7F9D"/>
    <w:rsid w:val="00BD4DD7"/>
    <w:rsid w:val="00BD61CA"/>
    <w:rsid w:val="00BE1B75"/>
    <w:rsid w:val="00BE2599"/>
    <w:rsid w:val="00C240CA"/>
    <w:rsid w:val="00C261E3"/>
    <w:rsid w:val="00C350FC"/>
    <w:rsid w:val="00C47836"/>
    <w:rsid w:val="00C54FBD"/>
    <w:rsid w:val="00C57216"/>
    <w:rsid w:val="00C60796"/>
    <w:rsid w:val="00C60A28"/>
    <w:rsid w:val="00C72299"/>
    <w:rsid w:val="00CA3E04"/>
    <w:rsid w:val="00CA616D"/>
    <w:rsid w:val="00CB5DC4"/>
    <w:rsid w:val="00CD22B6"/>
    <w:rsid w:val="00CD4E14"/>
    <w:rsid w:val="00CD5BCB"/>
    <w:rsid w:val="00CD6D01"/>
    <w:rsid w:val="00CE671B"/>
    <w:rsid w:val="00CE73BB"/>
    <w:rsid w:val="00CF2102"/>
    <w:rsid w:val="00CF25E2"/>
    <w:rsid w:val="00CF7C2C"/>
    <w:rsid w:val="00D0256D"/>
    <w:rsid w:val="00D0282C"/>
    <w:rsid w:val="00D02E66"/>
    <w:rsid w:val="00D25F26"/>
    <w:rsid w:val="00D43E16"/>
    <w:rsid w:val="00D44638"/>
    <w:rsid w:val="00D503DC"/>
    <w:rsid w:val="00D52615"/>
    <w:rsid w:val="00D64CDA"/>
    <w:rsid w:val="00D72688"/>
    <w:rsid w:val="00D80A84"/>
    <w:rsid w:val="00D82491"/>
    <w:rsid w:val="00D90DAC"/>
    <w:rsid w:val="00DA52AB"/>
    <w:rsid w:val="00DB3978"/>
    <w:rsid w:val="00DC0974"/>
    <w:rsid w:val="00DC0A6B"/>
    <w:rsid w:val="00DC7BDD"/>
    <w:rsid w:val="00DD6F24"/>
    <w:rsid w:val="00DE3E94"/>
    <w:rsid w:val="00DE7480"/>
    <w:rsid w:val="00DF0F00"/>
    <w:rsid w:val="00DF212C"/>
    <w:rsid w:val="00DF3FAD"/>
    <w:rsid w:val="00DF6014"/>
    <w:rsid w:val="00DF7325"/>
    <w:rsid w:val="00E0062A"/>
    <w:rsid w:val="00E019FF"/>
    <w:rsid w:val="00E04B9A"/>
    <w:rsid w:val="00E04D9F"/>
    <w:rsid w:val="00E051AE"/>
    <w:rsid w:val="00E23534"/>
    <w:rsid w:val="00E23AC4"/>
    <w:rsid w:val="00E512A5"/>
    <w:rsid w:val="00E52A71"/>
    <w:rsid w:val="00E53F14"/>
    <w:rsid w:val="00E54C65"/>
    <w:rsid w:val="00E55365"/>
    <w:rsid w:val="00E64CF4"/>
    <w:rsid w:val="00E67B79"/>
    <w:rsid w:val="00E816C7"/>
    <w:rsid w:val="00E86FC8"/>
    <w:rsid w:val="00EB4FDE"/>
    <w:rsid w:val="00EB60BE"/>
    <w:rsid w:val="00EB666D"/>
    <w:rsid w:val="00EB6CE5"/>
    <w:rsid w:val="00EC5060"/>
    <w:rsid w:val="00EE6A63"/>
    <w:rsid w:val="00EF0F57"/>
    <w:rsid w:val="00EF3EAA"/>
    <w:rsid w:val="00EF5643"/>
    <w:rsid w:val="00F12724"/>
    <w:rsid w:val="00F13493"/>
    <w:rsid w:val="00F13DFD"/>
    <w:rsid w:val="00F27742"/>
    <w:rsid w:val="00F34DB4"/>
    <w:rsid w:val="00F35813"/>
    <w:rsid w:val="00F3582B"/>
    <w:rsid w:val="00F602B5"/>
    <w:rsid w:val="00F65B0D"/>
    <w:rsid w:val="00F82532"/>
    <w:rsid w:val="00F83331"/>
    <w:rsid w:val="00F8684D"/>
    <w:rsid w:val="00FA1C98"/>
    <w:rsid w:val="00FA6086"/>
    <w:rsid w:val="00FB0B12"/>
    <w:rsid w:val="00FB341D"/>
    <w:rsid w:val="00FB5446"/>
    <w:rsid w:val="00FD495A"/>
    <w:rsid w:val="00FE0EE6"/>
    <w:rsid w:val="00FE5B21"/>
    <w:rsid w:val="00FE5C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E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012C"/>
    <w:pPr>
      <w:ind w:firstLineChars="200" w:firstLine="420"/>
    </w:pPr>
  </w:style>
  <w:style w:type="paragraph" w:styleId="Header">
    <w:name w:val="header"/>
    <w:basedOn w:val="Normal"/>
    <w:link w:val="HeaderChar"/>
    <w:uiPriority w:val="99"/>
    <w:rsid w:val="00A4570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4570C"/>
    <w:rPr>
      <w:rFonts w:cs="Times New Roman"/>
      <w:sz w:val="18"/>
      <w:szCs w:val="18"/>
    </w:rPr>
  </w:style>
  <w:style w:type="paragraph" w:styleId="Footer">
    <w:name w:val="footer"/>
    <w:basedOn w:val="Normal"/>
    <w:link w:val="FooterChar"/>
    <w:uiPriority w:val="99"/>
    <w:rsid w:val="00A4570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4570C"/>
    <w:rPr>
      <w:rFonts w:cs="Times New Roman"/>
      <w:sz w:val="18"/>
      <w:szCs w:val="18"/>
    </w:rPr>
  </w:style>
  <w:style w:type="paragraph" w:styleId="BalloonText">
    <w:name w:val="Balloon Text"/>
    <w:basedOn w:val="Normal"/>
    <w:link w:val="BalloonTextChar"/>
    <w:uiPriority w:val="99"/>
    <w:semiHidden/>
    <w:rsid w:val="00D80A84"/>
    <w:rPr>
      <w:sz w:val="18"/>
      <w:szCs w:val="18"/>
    </w:rPr>
  </w:style>
  <w:style w:type="character" w:customStyle="1" w:styleId="BalloonTextChar">
    <w:name w:val="Balloon Text Char"/>
    <w:basedOn w:val="DefaultParagraphFont"/>
    <w:link w:val="BalloonText"/>
    <w:uiPriority w:val="99"/>
    <w:semiHidden/>
    <w:locked/>
    <w:rsid w:val="00D80A84"/>
    <w:rPr>
      <w:rFonts w:cs="Times New Roman"/>
      <w:sz w:val="18"/>
      <w:szCs w:val="18"/>
    </w:rPr>
  </w:style>
  <w:style w:type="table" w:styleId="TableGrid">
    <w:name w:val="Table Grid"/>
    <w:basedOn w:val="TableNormal"/>
    <w:uiPriority w:val="99"/>
    <w:rsid w:val="00D43E1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5638E"/>
    <w:rPr>
      <w:rFonts w:cs="Times New Roman"/>
      <w:color w:val="808080"/>
    </w:rPr>
  </w:style>
  <w:style w:type="character" w:styleId="Hyperlink">
    <w:name w:val="Hyperlink"/>
    <w:basedOn w:val="DefaultParagraphFont"/>
    <w:uiPriority w:val="99"/>
    <w:rsid w:val="00955203"/>
    <w:rPr>
      <w:rFonts w:cs="Times New Roman"/>
      <w:color w:val="135CAE"/>
      <w:u w:val="none"/>
      <w:effect w:val="none"/>
    </w:rPr>
  </w:style>
  <w:style w:type="paragraph" w:styleId="NormalWeb">
    <w:name w:val="Normal (Web)"/>
    <w:basedOn w:val="Normal"/>
    <w:uiPriority w:val="99"/>
    <w:rsid w:val="00955203"/>
    <w:pPr>
      <w:widowControl/>
      <w:spacing w:after="75"/>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20140371">
      <w:marLeft w:val="0"/>
      <w:marRight w:val="0"/>
      <w:marTop w:val="0"/>
      <w:marBottom w:val="0"/>
      <w:divBdr>
        <w:top w:val="none" w:sz="0" w:space="0" w:color="auto"/>
        <w:left w:val="none" w:sz="0" w:space="0" w:color="auto"/>
        <w:bottom w:val="none" w:sz="0" w:space="0" w:color="auto"/>
        <w:right w:val="none" w:sz="0" w:space="0" w:color="auto"/>
      </w:divBdr>
      <w:divsChild>
        <w:div w:id="1620140372">
          <w:marLeft w:val="0"/>
          <w:marRight w:val="0"/>
          <w:marTop w:val="0"/>
          <w:marBottom w:val="0"/>
          <w:divBdr>
            <w:top w:val="none" w:sz="0" w:space="0" w:color="auto"/>
            <w:left w:val="none" w:sz="0" w:space="0" w:color="auto"/>
            <w:bottom w:val="none" w:sz="0" w:space="0" w:color="auto"/>
            <w:right w:val="none" w:sz="0" w:space="0" w:color="auto"/>
          </w:divBdr>
        </w:div>
      </w:divsChild>
    </w:div>
    <w:div w:id="1620140373">
      <w:marLeft w:val="0"/>
      <w:marRight w:val="0"/>
      <w:marTop w:val="0"/>
      <w:marBottom w:val="0"/>
      <w:divBdr>
        <w:top w:val="none" w:sz="0" w:space="0" w:color="auto"/>
        <w:left w:val="none" w:sz="0" w:space="0" w:color="auto"/>
        <w:bottom w:val="none" w:sz="0" w:space="0" w:color="auto"/>
        <w:right w:val="none" w:sz="0" w:space="0" w:color="auto"/>
      </w:divBdr>
      <w:divsChild>
        <w:div w:id="1620140386">
          <w:marLeft w:val="0"/>
          <w:marRight w:val="0"/>
          <w:marTop w:val="0"/>
          <w:marBottom w:val="0"/>
          <w:divBdr>
            <w:top w:val="none" w:sz="0" w:space="0" w:color="auto"/>
            <w:left w:val="none" w:sz="0" w:space="0" w:color="auto"/>
            <w:bottom w:val="none" w:sz="0" w:space="0" w:color="auto"/>
            <w:right w:val="none" w:sz="0" w:space="0" w:color="auto"/>
          </w:divBdr>
        </w:div>
      </w:divsChild>
    </w:div>
    <w:div w:id="1620140374">
      <w:marLeft w:val="0"/>
      <w:marRight w:val="0"/>
      <w:marTop w:val="0"/>
      <w:marBottom w:val="0"/>
      <w:divBdr>
        <w:top w:val="none" w:sz="0" w:space="0" w:color="auto"/>
        <w:left w:val="none" w:sz="0" w:space="0" w:color="auto"/>
        <w:bottom w:val="none" w:sz="0" w:space="0" w:color="auto"/>
        <w:right w:val="none" w:sz="0" w:space="0" w:color="auto"/>
      </w:divBdr>
      <w:divsChild>
        <w:div w:id="1620140380">
          <w:marLeft w:val="0"/>
          <w:marRight w:val="0"/>
          <w:marTop w:val="0"/>
          <w:marBottom w:val="0"/>
          <w:divBdr>
            <w:top w:val="none" w:sz="0" w:space="0" w:color="auto"/>
            <w:left w:val="none" w:sz="0" w:space="0" w:color="auto"/>
            <w:bottom w:val="none" w:sz="0" w:space="0" w:color="auto"/>
            <w:right w:val="none" w:sz="0" w:space="0" w:color="auto"/>
          </w:divBdr>
        </w:div>
      </w:divsChild>
    </w:div>
    <w:div w:id="1620140375">
      <w:marLeft w:val="0"/>
      <w:marRight w:val="0"/>
      <w:marTop w:val="0"/>
      <w:marBottom w:val="0"/>
      <w:divBdr>
        <w:top w:val="none" w:sz="0" w:space="0" w:color="auto"/>
        <w:left w:val="none" w:sz="0" w:space="0" w:color="auto"/>
        <w:bottom w:val="none" w:sz="0" w:space="0" w:color="auto"/>
        <w:right w:val="none" w:sz="0" w:space="0" w:color="auto"/>
      </w:divBdr>
      <w:divsChild>
        <w:div w:id="1620140385">
          <w:marLeft w:val="0"/>
          <w:marRight w:val="0"/>
          <w:marTop w:val="0"/>
          <w:marBottom w:val="0"/>
          <w:divBdr>
            <w:top w:val="none" w:sz="0" w:space="0" w:color="auto"/>
            <w:left w:val="none" w:sz="0" w:space="0" w:color="auto"/>
            <w:bottom w:val="none" w:sz="0" w:space="0" w:color="auto"/>
            <w:right w:val="none" w:sz="0" w:space="0" w:color="auto"/>
          </w:divBdr>
        </w:div>
      </w:divsChild>
    </w:div>
    <w:div w:id="1620140376">
      <w:marLeft w:val="0"/>
      <w:marRight w:val="0"/>
      <w:marTop w:val="0"/>
      <w:marBottom w:val="0"/>
      <w:divBdr>
        <w:top w:val="none" w:sz="0" w:space="0" w:color="auto"/>
        <w:left w:val="none" w:sz="0" w:space="0" w:color="auto"/>
        <w:bottom w:val="none" w:sz="0" w:space="0" w:color="auto"/>
        <w:right w:val="none" w:sz="0" w:space="0" w:color="auto"/>
      </w:divBdr>
    </w:div>
    <w:div w:id="1620140377">
      <w:marLeft w:val="0"/>
      <w:marRight w:val="0"/>
      <w:marTop w:val="0"/>
      <w:marBottom w:val="0"/>
      <w:divBdr>
        <w:top w:val="none" w:sz="0" w:space="0" w:color="auto"/>
        <w:left w:val="none" w:sz="0" w:space="0" w:color="auto"/>
        <w:bottom w:val="none" w:sz="0" w:space="0" w:color="auto"/>
        <w:right w:val="none" w:sz="0" w:space="0" w:color="auto"/>
      </w:divBdr>
      <w:divsChild>
        <w:div w:id="1620140388">
          <w:marLeft w:val="0"/>
          <w:marRight w:val="0"/>
          <w:marTop w:val="0"/>
          <w:marBottom w:val="0"/>
          <w:divBdr>
            <w:top w:val="none" w:sz="0" w:space="0" w:color="auto"/>
            <w:left w:val="none" w:sz="0" w:space="0" w:color="auto"/>
            <w:bottom w:val="none" w:sz="0" w:space="0" w:color="auto"/>
            <w:right w:val="none" w:sz="0" w:space="0" w:color="auto"/>
          </w:divBdr>
        </w:div>
      </w:divsChild>
    </w:div>
    <w:div w:id="1620140378">
      <w:marLeft w:val="0"/>
      <w:marRight w:val="0"/>
      <w:marTop w:val="0"/>
      <w:marBottom w:val="0"/>
      <w:divBdr>
        <w:top w:val="none" w:sz="0" w:space="0" w:color="auto"/>
        <w:left w:val="none" w:sz="0" w:space="0" w:color="auto"/>
        <w:bottom w:val="none" w:sz="0" w:space="0" w:color="auto"/>
        <w:right w:val="none" w:sz="0" w:space="0" w:color="auto"/>
      </w:divBdr>
      <w:divsChild>
        <w:div w:id="1620140370">
          <w:marLeft w:val="0"/>
          <w:marRight w:val="0"/>
          <w:marTop w:val="0"/>
          <w:marBottom w:val="0"/>
          <w:divBdr>
            <w:top w:val="none" w:sz="0" w:space="0" w:color="auto"/>
            <w:left w:val="none" w:sz="0" w:space="0" w:color="auto"/>
            <w:bottom w:val="none" w:sz="0" w:space="0" w:color="auto"/>
            <w:right w:val="none" w:sz="0" w:space="0" w:color="auto"/>
          </w:divBdr>
        </w:div>
      </w:divsChild>
    </w:div>
    <w:div w:id="1620140381">
      <w:marLeft w:val="0"/>
      <w:marRight w:val="0"/>
      <w:marTop w:val="0"/>
      <w:marBottom w:val="0"/>
      <w:divBdr>
        <w:top w:val="none" w:sz="0" w:space="0" w:color="auto"/>
        <w:left w:val="none" w:sz="0" w:space="0" w:color="auto"/>
        <w:bottom w:val="none" w:sz="0" w:space="0" w:color="auto"/>
        <w:right w:val="none" w:sz="0" w:space="0" w:color="auto"/>
      </w:divBdr>
      <w:divsChild>
        <w:div w:id="1620140382">
          <w:marLeft w:val="0"/>
          <w:marRight w:val="0"/>
          <w:marTop w:val="0"/>
          <w:marBottom w:val="0"/>
          <w:divBdr>
            <w:top w:val="none" w:sz="0" w:space="0" w:color="auto"/>
            <w:left w:val="none" w:sz="0" w:space="0" w:color="auto"/>
            <w:bottom w:val="none" w:sz="0" w:space="0" w:color="auto"/>
            <w:right w:val="none" w:sz="0" w:space="0" w:color="auto"/>
          </w:divBdr>
        </w:div>
      </w:divsChild>
    </w:div>
    <w:div w:id="1620140383">
      <w:marLeft w:val="0"/>
      <w:marRight w:val="0"/>
      <w:marTop w:val="0"/>
      <w:marBottom w:val="0"/>
      <w:divBdr>
        <w:top w:val="none" w:sz="0" w:space="0" w:color="auto"/>
        <w:left w:val="none" w:sz="0" w:space="0" w:color="auto"/>
        <w:bottom w:val="none" w:sz="0" w:space="0" w:color="auto"/>
        <w:right w:val="none" w:sz="0" w:space="0" w:color="auto"/>
      </w:divBdr>
      <w:divsChild>
        <w:div w:id="1620140384">
          <w:marLeft w:val="0"/>
          <w:marRight w:val="0"/>
          <w:marTop w:val="0"/>
          <w:marBottom w:val="0"/>
          <w:divBdr>
            <w:top w:val="none" w:sz="0" w:space="0" w:color="auto"/>
            <w:left w:val="none" w:sz="0" w:space="0" w:color="auto"/>
            <w:bottom w:val="none" w:sz="0" w:space="0" w:color="auto"/>
            <w:right w:val="none" w:sz="0" w:space="0" w:color="auto"/>
          </w:divBdr>
        </w:div>
      </w:divsChild>
    </w:div>
    <w:div w:id="1620140387">
      <w:marLeft w:val="0"/>
      <w:marRight w:val="0"/>
      <w:marTop w:val="0"/>
      <w:marBottom w:val="0"/>
      <w:divBdr>
        <w:top w:val="none" w:sz="0" w:space="0" w:color="auto"/>
        <w:left w:val="none" w:sz="0" w:space="0" w:color="auto"/>
        <w:bottom w:val="none" w:sz="0" w:space="0" w:color="auto"/>
        <w:right w:val="none" w:sz="0" w:space="0" w:color="auto"/>
      </w:divBdr>
      <w:divsChild>
        <w:div w:id="1620140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nki.net/kcms/detail/search.aspx?dbcode=CMFD&amp;sfield=au&amp;skey=%e5%b0%b9%e7%8f%b2&amp;code=28269337;" TargetMode="External"/><Relationship Id="rId4" Type="http://schemas.openxmlformats.org/officeDocument/2006/relationships/webSettings" Target="webSettings.xml"/><Relationship Id="rId9" Type="http://schemas.openxmlformats.org/officeDocument/2006/relationships/hyperlink" Target="http://www.cnki.net/kcms/detail/search.aspx?dbcode=CJFQ&amp;sfield=au&amp;skey=%e4%bf%9e%e4%bc%9f%e5%bf%a0&amp;code=172758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639</Words>
  <Characters>3643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基于加权统计探究高职就业的影响因素</dc:title>
  <dc:subject/>
  <dc:creator>guo</dc:creator>
  <cp:keywords/>
  <dc:description/>
  <cp:lastModifiedBy>微软中国</cp:lastModifiedBy>
  <cp:revision>2</cp:revision>
  <dcterms:created xsi:type="dcterms:W3CDTF">2014-06-02T08:08:00Z</dcterms:created>
  <dcterms:modified xsi:type="dcterms:W3CDTF">2014-06-02T08:08:00Z</dcterms:modified>
</cp:coreProperties>
</file>